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E91FF" w14:textId="60E37851" w:rsidR="00E17B35" w:rsidRPr="00E47463" w:rsidRDefault="00483B50" w:rsidP="001A3BEE">
      <w:pPr>
        <w:pStyle w:val="a9"/>
        <w:spacing w:line="264" w:lineRule="auto"/>
        <w:rPr>
          <w:rtl/>
        </w:rPr>
      </w:pPr>
      <w:r w:rsidRPr="00E47463">
        <w:t>Second Reading</w:t>
      </w:r>
      <w:r w:rsidR="007D1845" w:rsidRPr="00E47463">
        <w:t xml:space="preserve"> </w:t>
      </w:r>
      <w:r w:rsidRPr="00E47463">
        <w:t>/</w:t>
      </w:r>
      <w:r w:rsidR="007D1845" w:rsidRPr="00E47463">
        <w:t xml:space="preserve"> </w:t>
      </w:r>
      <w:r w:rsidRPr="00E47463">
        <w:t>Arik Glasner</w:t>
      </w:r>
    </w:p>
    <w:p w14:paraId="5FA3B65B" w14:textId="1021F8D9" w:rsidR="00E17B35" w:rsidRPr="00E47463" w:rsidRDefault="00EE0D30" w:rsidP="00EE0D30">
      <w:pPr>
        <w:pStyle w:val="a4"/>
        <w:bidi w:val="0"/>
        <w:spacing w:line="264" w:lineRule="auto"/>
        <w:rPr>
          <w:rtl/>
        </w:rPr>
      </w:pPr>
      <w:r w:rsidRPr="00E47463">
        <w:t>Heresy Against Society</w:t>
      </w:r>
    </w:p>
    <w:p w14:paraId="2697AF48" w14:textId="3EC28907" w:rsidR="00E17B35" w:rsidRPr="00E47463" w:rsidRDefault="00DB78CF" w:rsidP="003B5DBC">
      <w:pPr>
        <w:pStyle w:val="a5"/>
      </w:pPr>
      <w:r w:rsidRPr="00E47463">
        <w:t xml:space="preserve">Yair </w:t>
      </w:r>
      <w:proofErr w:type="spellStart"/>
      <w:r w:rsidRPr="00E47463">
        <w:t>Agmon’s</w:t>
      </w:r>
      <w:proofErr w:type="spellEnd"/>
      <w:r w:rsidRPr="00E47463">
        <w:t xml:space="preserve"> novel of stories is a story of loss of faith, not in the obvious sense of some of his stories dealing in the conflicts of the religious, but on a more principled level: </w:t>
      </w:r>
      <w:r w:rsidR="003B5DBC" w:rsidRPr="00E47463">
        <w:t>Heresy against society, the daughter and parallel and substitute for religion.</w:t>
      </w:r>
      <w:r w:rsidR="00886606" w:rsidRPr="00E47463">
        <w:rPr>
          <w:rtl/>
        </w:rPr>
        <w:t xml:space="preserve"> </w:t>
      </w:r>
    </w:p>
    <w:p w14:paraId="1E0AFCB4" w14:textId="77777777" w:rsidR="00D2085B" w:rsidRPr="00E47463" w:rsidRDefault="00D2085B" w:rsidP="00654931">
      <w:pPr>
        <w:pStyle w:val="a6"/>
        <w:rPr>
          <w:rtl/>
        </w:rPr>
      </w:pPr>
    </w:p>
    <w:p w14:paraId="242C180D" w14:textId="48607181" w:rsidR="00E17B35" w:rsidRPr="00E47463" w:rsidRDefault="009713A0" w:rsidP="00654931">
      <w:pPr>
        <w:pStyle w:val="a6"/>
        <w:rPr>
          <w:rtl/>
        </w:rPr>
      </w:pPr>
      <w:r w:rsidRPr="00E47463">
        <w:t>I</w:t>
      </w:r>
    </w:p>
    <w:p w14:paraId="134AB91B" w14:textId="66D73B72" w:rsidR="004520F4" w:rsidRPr="00E47463" w:rsidRDefault="004520F4" w:rsidP="00D739AE">
      <w:pPr>
        <w:pStyle w:val="a0"/>
        <w:rPr>
          <w:lang w:val="en-US"/>
        </w:rPr>
      </w:pPr>
      <w:r w:rsidRPr="00E47463">
        <w:rPr>
          <w:b/>
          <w:bCs/>
          <w:lang w:val="en-US"/>
        </w:rPr>
        <w:t xml:space="preserve">“Something </w:t>
      </w:r>
      <w:r w:rsidR="008223B6" w:rsidRPr="00E47463">
        <w:rPr>
          <w:b/>
          <w:bCs/>
          <w:lang w:val="en-US"/>
        </w:rPr>
        <w:t>S</w:t>
      </w:r>
      <w:r w:rsidRPr="00E47463">
        <w:rPr>
          <w:b/>
          <w:bCs/>
          <w:lang w:val="en-US"/>
        </w:rPr>
        <w:t xml:space="preserve">hould </w:t>
      </w:r>
      <w:r w:rsidR="008223B6" w:rsidRPr="00E47463">
        <w:rPr>
          <w:b/>
          <w:bCs/>
          <w:lang w:val="en-US"/>
        </w:rPr>
        <w:t>H</w:t>
      </w:r>
      <w:r w:rsidRPr="00E47463">
        <w:rPr>
          <w:b/>
          <w:bCs/>
          <w:lang w:val="en-US"/>
        </w:rPr>
        <w:t>appen”</w:t>
      </w:r>
      <w:r w:rsidRPr="00E47463">
        <w:rPr>
          <w:lang w:val="en-US"/>
        </w:rPr>
        <w:t xml:space="preserve"> by author and moviemaker Yair </w:t>
      </w:r>
      <w:proofErr w:type="spellStart"/>
      <w:r w:rsidRPr="00E47463">
        <w:rPr>
          <w:lang w:val="en-US"/>
        </w:rPr>
        <w:t>Agmon</w:t>
      </w:r>
      <w:proofErr w:type="spellEnd"/>
      <w:r w:rsidRPr="00E47463">
        <w:rPr>
          <w:lang w:val="en-US"/>
        </w:rPr>
        <w:t xml:space="preserve"> is defined on the back of the cover as a “novel of stories.” The book, published in 2017 by </w:t>
      </w:r>
      <w:proofErr w:type="spellStart"/>
      <w:r w:rsidR="000D01C1" w:rsidRPr="00E47463">
        <w:rPr>
          <w:lang w:val="en-US"/>
        </w:rPr>
        <w:t>K</w:t>
      </w:r>
      <w:r w:rsidRPr="00E47463">
        <w:rPr>
          <w:lang w:val="en-US"/>
        </w:rPr>
        <w:t>eter</w:t>
      </w:r>
      <w:proofErr w:type="spellEnd"/>
      <w:r w:rsidRPr="00E47463">
        <w:rPr>
          <w:lang w:val="en-US"/>
        </w:rPr>
        <w:t xml:space="preserve">, includes five stories connected thematically and stylistically, as will be presented below. </w:t>
      </w:r>
      <w:r w:rsidR="003B5268" w:rsidRPr="00E47463">
        <w:rPr>
          <w:lang w:val="en-US"/>
        </w:rPr>
        <w:t>In my view, t</w:t>
      </w:r>
      <w:r w:rsidRPr="00E47463">
        <w:rPr>
          <w:lang w:val="en-US"/>
        </w:rPr>
        <w:t xml:space="preserve">his is one of the </w:t>
      </w:r>
      <w:r w:rsidR="00CF616F" w:rsidRPr="00E47463">
        <w:rPr>
          <w:lang w:val="en-US"/>
        </w:rPr>
        <w:t xml:space="preserve">most </w:t>
      </w:r>
      <w:r w:rsidRPr="00E47463">
        <w:rPr>
          <w:lang w:val="en-US"/>
        </w:rPr>
        <w:t xml:space="preserve">interesting pieces of original literature I have read in the past few years, primarily due to its </w:t>
      </w:r>
      <w:r w:rsidR="00417FDF" w:rsidRPr="00E47463">
        <w:rPr>
          <w:lang w:val="en-US"/>
        </w:rPr>
        <w:t>occupation</w:t>
      </w:r>
      <w:r w:rsidRPr="00E47463">
        <w:rPr>
          <w:lang w:val="en-US"/>
        </w:rPr>
        <w:t xml:space="preserve">, direct and indirect, conscious and perhaps also unconscious, </w:t>
      </w:r>
      <w:r w:rsidR="00417FDF" w:rsidRPr="00E47463">
        <w:rPr>
          <w:lang w:val="en-US"/>
        </w:rPr>
        <w:t>with</w:t>
      </w:r>
      <w:r w:rsidRPr="00E47463">
        <w:rPr>
          <w:lang w:val="en-US"/>
        </w:rPr>
        <w:t xml:space="preserve"> matters of religion, an issue which has returned to occupy a central place in our age and </w:t>
      </w:r>
      <w:r w:rsidR="006B086F" w:rsidRPr="00E47463">
        <w:rPr>
          <w:lang w:val="en-US"/>
        </w:rPr>
        <w:t>which I consider to be central in every age</w:t>
      </w:r>
      <w:r w:rsidR="003569E8" w:rsidRPr="00E47463">
        <w:rPr>
          <w:lang w:val="en-US"/>
        </w:rPr>
        <w:t>.</w:t>
      </w:r>
    </w:p>
    <w:p w14:paraId="100C1B60" w14:textId="77777777" w:rsidR="007E63E7" w:rsidRPr="00E47463" w:rsidRDefault="004520F4" w:rsidP="00D739AE">
      <w:pPr>
        <w:pStyle w:val="a0"/>
        <w:rPr>
          <w:b/>
          <w:bCs/>
          <w:lang w:val="en-US"/>
        </w:rPr>
      </w:pPr>
      <w:r w:rsidRPr="00E47463">
        <w:rPr>
          <w:lang w:val="en-US"/>
        </w:rPr>
        <w:t>But before the different ways of interpreting the text – the plain sense, the hinted sense, and the esoteric sense – what is in the book?</w:t>
      </w:r>
    </w:p>
    <w:p w14:paraId="51CF890D" w14:textId="094495B1" w:rsidR="00F6449D" w:rsidRPr="00E47463" w:rsidRDefault="007E63E7" w:rsidP="00D739AE">
      <w:pPr>
        <w:pStyle w:val="a0"/>
        <w:rPr>
          <w:lang w:val="en-US"/>
        </w:rPr>
      </w:pPr>
      <w:r w:rsidRPr="00E47463">
        <w:rPr>
          <w:lang w:val="en-US"/>
        </w:rPr>
        <w:t xml:space="preserve">The five stories are told by an outside narrator, but one who does not hide himself, </w:t>
      </w:r>
      <w:r w:rsidR="00CC2987" w:rsidRPr="00E47463">
        <w:rPr>
          <w:lang w:val="en-US"/>
        </w:rPr>
        <w:t>instead confessing and expressing</w:t>
      </w:r>
      <w:r w:rsidRPr="00E47463">
        <w:rPr>
          <w:lang w:val="en-US"/>
        </w:rPr>
        <w:t xml:space="preserve"> his views on the story and his views in general, </w:t>
      </w:r>
      <w:r w:rsidR="008B6D38" w:rsidRPr="00E47463">
        <w:rPr>
          <w:lang w:val="en-US"/>
        </w:rPr>
        <w:t xml:space="preserve">and </w:t>
      </w:r>
      <w:r w:rsidR="0046317C" w:rsidRPr="00E47463">
        <w:rPr>
          <w:lang w:val="en-US"/>
        </w:rPr>
        <w:t xml:space="preserve">even </w:t>
      </w:r>
      <w:r w:rsidR="00DC38BA" w:rsidRPr="00E47463">
        <w:rPr>
          <w:lang w:val="en-US"/>
        </w:rPr>
        <w:t>making</w:t>
      </w:r>
      <w:r w:rsidRPr="00E47463">
        <w:rPr>
          <w:lang w:val="en-US"/>
        </w:rPr>
        <w:t xml:space="preserve"> comments on the very task of storytelling. This is an energetic narrator, enthusiastic in telling his stories, a passion expressed among other things – in a slightly artificial, but efficient manner – by regularly foregoing periods in </w:t>
      </w:r>
      <w:proofErr w:type="spellStart"/>
      <w:r w:rsidRPr="00E47463">
        <w:rPr>
          <w:lang w:val="en-US"/>
        </w:rPr>
        <w:t>favour</w:t>
      </w:r>
      <w:proofErr w:type="spellEnd"/>
      <w:r w:rsidRPr="00E47463">
        <w:rPr>
          <w:lang w:val="en-US"/>
        </w:rPr>
        <w:t xml:space="preserve"> of commas, as though he wants to hurry and make it through.</w:t>
      </w:r>
    </w:p>
    <w:p w14:paraId="6B4C8433" w14:textId="7A2EAFA3" w:rsidR="00235D67" w:rsidRPr="00E47463" w:rsidRDefault="00F6449D" w:rsidP="00D739AE">
      <w:pPr>
        <w:pStyle w:val="a0"/>
        <w:rPr>
          <w:lang w:val="en-US"/>
        </w:rPr>
      </w:pPr>
      <w:r w:rsidRPr="00E47463">
        <w:rPr>
          <w:lang w:val="en-US"/>
        </w:rPr>
        <w:t xml:space="preserve">In the first story, “And </w:t>
      </w:r>
      <w:r w:rsidR="001A2BA1" w:rsidRPr="00E47463">
        <w:rPr>
          <w:lang w:val="en-US"/>
        </w:rPr>
        <w:t xml:space="preserve">It Is Permitted </w:t>
      </w:r>
      <w:proofErr w:type="gramStart"/>
      <w:r w:rsidR="001A2BA1" w:rsidRPr="00E47463">
        <w:rPr>
          <w:lang w:val="en-US"/>
        </w:rPr>
        <w:t>To</w:t>
      </w:r>
      <w:proofErr w:type="gramEnd"/>
      <w:r w:rsidR="001A2BA1" w:rsidRPr="00E47463">
        <w:rPr>
          <w:lang w:val="en-US"/>
        </w:rPr>
        <w:t xml:space="preserve"> Love</w:t>
      </w:r>
      <w:r w:rsidRPr="00E47463">
        <w:rPr>
          <w:lang w:val="en-US"/>
        </w:rPr>
        <w:t xml:space="preserve">,” this narrator tells of an affair which begins to form between </w:t>
      </w:r>
      <w:r w:rsidR="00FF2F30" w:rsidRPr="00E47463">
        <w:rPr>
          <w:lang w:val="en-US"/>
        </w:rPr>
        <w:t xml:space="preserve">a student of a yeshivah </w:t>
      </w:r>
      <w:proofErr w:type="spellStart"/>
      <w:r w:rsidR="00FF2F30" w:rsidRPr="00E47463">
        <w:rPr>
          <w:lang w:val="en-US"/>
        </w:rPr>
        <w:t>gevohah</w:t>
      </w:r>
      <w:proofErr w:type="spellEnd"/>
      <w:r w:rsidR="00FF2F30" w:rsidRPr="00E47463">
        <w:rPr>
          <w:lang w:val="en-US"/>
        </w:rPr>
        <w:t xml:space="preserve"> named </w:t>
      </w:r>
      <w:proofErr w:type="spellStart"/>
      <w:r w:rsidR="00FF2F30" w:rsidRPr="00E47463">
        <w:rPr>
          <w:lang w:val="en-US"/>
        </w:rPr>
        <w:t>Chemi</w:t>
      </w:r>
      <w:proofErr w:type="spellEnd"/>
      <w:r w:rsidR="00FF2F30" w:rsidRPr="00E47463">
        <w:rPr>
          <w:lang w:val="en-US"/>
        </w:rPr>
        <w:t xml:space="preserve"> and his charismatic and married Rabbi, Rabbi </w:t>
      </w:r>
      <w:proofErr w:type="spellStart"/>
      <w:r w:rsidR="00FF2F30" w:rsidRPr="00E47463">
        <w:rPr>
          <w:lang w:val="en-US"/>
        </w:rPr>
        <w:t>Yoel</w:t>
      </w:r>
      <w:proofErr w:type="spellEnd"/>
      <w:r w:rsidR="00FF2F30" w:rsidRPr="00E47463">
        <w:rPr>
          <w:lang w:val="en-US"/>
        </w:rPr>
        <w:t>. The story of homosexual passion and love cannot last long and indeed it does not.</w:t>
      </w:r>
    </w:p>
    <w:p w14:paraId="11A255DD" w14:textId="77777777" w:rsidR="006C6993" w:rsidRPr="00E47463" w:rsidRDefault="00235D67" w:rsidP="00D739AE">
      <w:pPr>
        <w:pStyle w:val="a0"/>
        <w:rPr>
          <w:lang w:val="en-US"/>
        </w:rPr>
      </w:pPr>
      <w:r w:rsidRPr="00E47463">
        <w:rPr>
          <w:lang w:val="en-US"/>
        </w:rPr>
        <w:t>In the second story, “</w:t>
      </w:r>
      <w:proofErr w:type="spellStart"/>
      <w:r w:rsidRPr="00E47463">
        <w:rPr>
          <w:lang w:val="en-US"/>
        </w:rPr>
        <w:t>Uman</w:t>
      </w:r>
      <w:proofErr w:type="spellEnd"/>
      <w:r w:rsidRPr="00E47463">
        <w:rPr>
          <w:lang w:val="en-US"/>
        </w:rPr>
        <w:t xml:space="preserve">,” we learn of </w:t>
      </w:r>
      <w:proofErr w:type="spellStart"/>
      <w:r w:rsidRPr="00E47463">
        <w:rPr>
          <w:lang w:val="en-US"/>
        </w:rPr>
        <w:t>Yedidiah</w:t>
      </w:r>
      <w:proofErr w:type="spellEnd"/>
      <w:r w:rsidRPr="00E47463">
        <w:rPr>
          <w:lang w:val="en-US"/>
        </w:rPr>
        <w:t xml:space="preserve">, a secular youth who is a little lost, who decides to fly on Rosh Hashanah to the grave of Rabbi Nachman and try and join the Israeli men and the religious or traditional Jews who spend their “extended day” [term for Rosh Hashanah] in Ukraine. </w:t>
      </w:r>
      <w:proofErr w:type="spellStart"/>
      <w:r w:rsidRPr="00E47463">
        <w:rPr>
          <w:lang w:val="en-US"/>
        </w:rPr>
        <w:t>Yedidiah</w:t>
      </w:r>
      <w:proofErr w:type="spellEnd"/>
      <w:r w:rsidRPr="00E47463">
        <w:rPr>
          <w:lang w:val="en-US"/>
        </w:rPr>
        <w:t xml:space="preserve"> does indeed find that the strange vacation he has chosen for himself stretches on for too long. This story has a clear </w:t>
      </w:r>
      <w:r w:rsidR="00334088" w:rsidRPr="00E47463">
        <w:rPr>
          <w:lang w:val="en-US"/>
        </w:rPr>
        <w:t xml:space="preserve">comic element; just think of the situation: A young man who isn’t interested in Rabbi Nachman of </w:t>
      </w:r>
      <w:proofErr w:type="spellStart"/>
      <w:r w:rsidR="00334088" w:rsidRPr="00E47463">
        <w:rPr>
          <w:lang w:val="en-US"/>
        </w:rPr>
        <w:t>Breslav</w:t>
      </w:r>
      <w:proofErr w:type="spellEnd"/>
      <w:r w:rsidR="00334088" w:rsidRPr="00E47463">
        <w:rPr>
          <w:lang w:val="en-US"/>
        </w:rPr>
        <w:t xml:space="preserve"> who travels to </w:t>
      </w:r>
      <w:proofErr w:type="spellStart"/>
      <w:r w:rsidR="00334088" w:rsidRPr="00E47463">
        <w:rPr>
          <w:lang w:val="en-US"/>
        </w:rPr>
        <w:t>Uman</w:t>
      </w:r>
      <w:proofErr w:type="spellEnd"/>
      <w:r w:rsidR="00334088" w:rsidRPr="00E47463">
        <w:rPr>
          <w:lang w:val="en-US"/>
        </w:rPr>
        <w:t xml:space="preserve"> because lots of other people are going, because perhaps “something will happen” there. Th</w:t>
      </w:r>
      <w:r w:rsidR="005A6705" w:rsidRPr="00E47463">
        <w:rPr>
          <w:lang w:val="en-US"/>
        </w:rPr>
        <w:t>is comedy is present to a lesser degree also in some of the other stories.</w:t>
      </w:r>
    </w:p>
    <w:p w14:paraId="26091297" w14:textId="60D4E7BF" w:rsidR="00E17B35" w:rsidRPr="00E47463" w:rsidRDefault="006C6993" w:rsidP="00D739AE">
      <w:pPr>
        <w:pStyle w:val="a0"/>
        <w:rPr>
          <w:lang w:val="en-US"/>
        </w:rPr>
      </w:pPr>
      <w:r w:rsidRPr="00E47463">
        <w:rPr>
          <w:lang w:val="en-US"/>
        </w:rPr>
        <w:lastRenderedPageBreak/>
        <w:t xml:space="preserve">The third story, “Mini Mental,” a story which is somewhat the opposite of that preceding it, tells of Efraim, a religious family man who travels, under cover of a claimed trip to a conference, “to a place where no-one knows him,” meaning to Los Vegas (the opposition of </w:t>
      </w:r>
      <w:proofErr w:type="spellStart"/>
      <w:r w:rsidRPr="00E47463">
        <w:rPr>
          <w:lang w:val="en-US"/>
        </w:rPr>
        <w:t>Uman</w:t>
      </w:r>
      <w:proofErr w:type="spellEnd"/>
      <w:r w:rsidRPr="00E47463">
        <w:rPr>
          <w:lang w:val="en-US"/>
        </w:rPr>
        <w:t xml:space="preserve"> in the previous stories), to sleep with a prostitute. The encounter </w:t>
      </w:r>
      <w:r w:rsidR="000206F2" w:rsidRPr="00E47463">
        <w:rPr>
          <w:lang w:val="en-US"/>
        </w:rPr>
        <w:t xml:space="preserve">excites him both physically and emotionally, and he seeks to see “Masha” the </w:t>
      </w:r>
      <w:r w:rsidR="00D81498" w:rsidRPr="00E47463">
        <w:rPr>
          <w:lang w:val="en-US"/>
        </w:rPr>
        <w:t>prostitute</w:t>
      </w:r>
      <w:r w:rsidR="000206F2" w:rsidRPr="00E47463">
        <w:rPr>
          <w:lang w:val="en-US"/>
        </w:rPr>
        <w:t xml:space="preserve"> again – but for naught.</w:t>
      </w:r>
      <w:r w:rsidR="00E17B35" w:rsidRPr="00E47463">
        <w:rPr>
          <w:rtl/>
          <w:lang w:val="en-US"/>
        </w:rPr>
        <w:t xml:space="preserve"> </w:t>
      </w:r>
    </w:p>
    <w:p w14:paraId="366F99BE" w14:textId="7D4D88D4" w:rsidR="007B0479" w:rsidRPr="00E47463" w:rsidRDefault="00BF46F1" w:rsidP="00D739AE">
      <w:pPr>
        <w:pStyle w:val="a0"/>
        <w:rPr>
          <w:lang w:val="en-US"/>
        </w:rPr>
      </w:pPr>
      <w:r w:rsidRPr="00E47463">
        <w:rPr>
          <w:lang w:val="en-US"/>
        </w:rPr>
        <w:t xml:space="preserve">The fourth story, </w:t>
      </w:r>
      <w:r w:rsidR="009909F7" w:rsidRPr="00E47463">
        <w:rPr>
          <w:lang w:val="en-US"/>
        </w:rPr>
        <w:t xml:space="preserve">“Longing,” </w:t>
      </w:r>
      <w:r w:rsidR="00AA37ED" w:rsidRPr="00E47463">
        <w:rPr>
          <w:lang w:val="en-US"/>
        </w:rPr>
        <w:t xml:space="preserve">tells of a young woman who shares a name with the </w:t>
      </w:r>
      <w:r w:rsidR="00AA2C55" w:rsidRPr="00E47463">
        <w:rPr>
          <w:lang w:val="en-US"/>
        </w:rPr>
        <w:t>story’s title</w:t>
      </w:r>
      <w:r w:rsidR="00AA37ED" w:rsidRPr="00E47463">
        <w:rPr>
          <w:lang w:val="en-US"/>
        </w:rPr>
        <w:t xml:space="preserve">, </w:t>
      </w:r>
      <w:r w:rsidR="00AA2C55" w:rsidRPr="00E47463">
        <w:rPr>
          <w:lang w:val="en-US"/>
        </w:rPr>
        <w:t>travelling</w:t>
      </w:r>
      <w:r w:rsidR="00AA37ED" w:rsidRPr="00E47463">
        <w:rPr>
          <w:lang w:val="en-US"/>
        </w:rPr>
        <w:t xml:space="preserve"> alone to a New Age festival in the south of the country, the “Rainbow Festival,” </w:t>
      </w:r>
      <w:r w:rsidR="00460F07" w:rsidRPr="00E47463">
        <w:rPr>
          <w:lang w:val="en-US"/>
        </w:rPr>
        <w:t>the</w:t>
      </w:r>
      <w:r w:rsidR="001A728A" w:rsidRPr="00E47463">
        <w:rPr>
          <w:lang w:val="en-US"/>
        </w:rPr>
        <w:t>re to join</w:t>
      </w:r>
      <w:r w:rsidR="00AA37ED" w:rsidRPr="00E47463">
        <w:rPr>
          <w:lang w:val="en-US"/>
        </w:rPr>
        <w:t xml:space="preserve"> a pair of men who drug her and then sleep with her </w:t>
      </w:r>
      <w:r w:rsidR="00CB5110" w:rsidRPr="00E47463">
        <w:rPr>
          <w:lang w:val="en-US"/>
        </w:rPr>
        <w:t>without her consent.</w:t>
      </w:r>
    </w:p>
    <w:p w14:paraId="34A99FAA" w14:textId="47D92D5B" w:rsidR="00E17B35" w:rsidRPr="00E47463" w:rsidRDefault="007B0479" w:rsidP="00D739AE">
      <w:pPr>
        <w:pStyle w:val="a0"/>
        <w:rPr>
          <w:rtl/>
          <w:lang w:val="en-US"/>
        </w:rPr>
      </w:pPr>
      <w:r w:rsidRPr="00E47463">
        <w:rPr>
          <w:lang w:val="en-US"/>
        </w:rPr>
        <w:t xml:space="preserve">The last story, “The Chapters of </w:t>
      </w:r>
      <w:proofErr w:type="spellStart"/>
      <w:r w:rsidRPr="00E47463">
        <w:rPr>
          <w:lang w:val="en-US"/>
        </w:rPr>
        <w:t>Alik</w:t>
      </w:r>
      <w:proofErr w:type="spellEnd"/>
      <w:r w:rsidRPr="00E47463">
        <w:rPr>
          <w:lang w:val="en-US"/>
        </w:rPr>
        <w:t>” (like in the name of the first story, here too we see a mention of a canonical work, a fact which to my mind does not detract from the stories but which adds to them but little; not all the meanings which the author is aiming his interpretations at need to be answered), tells of a young</w:t>
      </w:r>
      <w:r w:rsidR="00E17B35" w:rsidRPr="00E47463">
        <w:rPr>
          <w:rtl/>
          <w:lang w:val="en-US"/>
        </w:rPr>
        <w:t xml:space="preserve"> </w:t>
      </w:r>
      <w:r w:rsidR="000F7633" w:rsidRPr="00E47463">
        <w:rPr>
          <w:lang w:val="en-US"/>
        </w:rPr>
        <w:t xml:space="preserve">soldier named </w:t>
      </w:r>
      <w:proofErr w:type="spellStart"/>
      <w:r w:rsidR="000F7633" w:rsidRPr="00E47463">
        <w:rPr>
          <w:lang w:val="en-US"/>
        </w:rPr>
        <w:t>Alik</w:t>
      </w:r>
      <w:proofErr w:type="spellEnd"/>
      <w:r w:rsidR="000F7633" w:rsidRPr="00E47463">
        <w:rPr>
          <w:lang w:val="en-US"/>
        </w:rPr>
        <w:t xml:space="preserve"> Shamir (like the full name of </w:t>
      </w:r>
      <w:proofErr w:type="spellStart"/>
      <w:r w:rsidR="000F7633" w:rsidRPr="00E47463">
        <w:rPr>
          <w:lang w:val="en-US"/>
        </w:rPr>
        <w:t>Alik</w:t>
      </w:r>
      <w:proofErr w:type="spellEnd"/>
      <w:r w:rsidR="000F7633" w:rsidRPr="00E47463">
        <w:rPr>
          <w:lang w:val="en-US"/>
        </w:rPr>
        <w:t xml:space="preserve"> Shamir, the hero of the original work by the same name and the brother of its author, Moshe Shamir), who gets out of the army </w:t>
      </w:r>
      <w:r w:rsidR="001F3582" w:rsidRPr="00E47463">
        <w:rPr>
          <w:lang w:val="en-US"/>
        </w:rPr>
        <w:t xml:space="preserve">just before Operation Protective Edge </w:t>
      </w:r>
      <w:r w:rsidR="007F59D9" w:rsidRPr="00E47463">
        <w:rPr>
          <w:lang w:val="en-US"/>
        </w:rPr>
        <w:t xml:space="preserve">and sets out on a cruise along with his </w:t>
      </w:r>
      <w:r w:rsidR="009C505E" w:rsidRPr="00E47463">
        <w:rPr>
          <w:lang w:val="en-US"/>
        </w:rPr>
        <w:t>recently discharged</w:t>
      </w:r>
      <w:r w:rsidR="007F59D9" w:rsidRPr="00E47463">
        <w:rPr>
          <w:lang w:val="en-US"/>
        </w:rPr>
        <w:t xml:space="preserve"> buddies.</w:t>
      </w:r>
      <w:r w:rsidR="00165280" w:rsidRPr="00E47463">
        <w:rPr>
          <w:lang w:val="en-US"/>
        </w:rPr>
        <w:t xml:space="preserve"> His release from the army is not a true release, not just because </w:t>
      </w:r>
      <w:proofErr w:type="spellStart"/>
      <w:r w:rsidR="0094179B" w:rsidRPr="00E47463">
        <w:rPr>
          <w:lang w:val="en-US"/>
        </w:rPr>
        <w:t>Alik</w:t>
      </w:r>
      <w:proofErr w:type="spellEnd"/>
      <w:r w:rsidR="0094179B" w:rsidRPr="00E47463">
        <w:rPr>
          <w:lang w:val="en-US"/>
        </w:rPr>
        <w:t xml:space="preserve"> volunteers to reenlist due to the operation, but also because the forced social cohesion of military service continues into civil life when it comes to his relations with his army </w:t>
      </w:r>
      <w:r w:rsidR="00097F39" w:rsidRPr="00E47463">
        <w:rPr>
          <w:lang w:val="en-US"/>
        </w:rPr>
        <w:t>comrades</w:t>
      </w:r>
      <w:r w:rsidR="0094179B" w:rsidRPr="00E47463">
        <w:rPr>
          <w:lang w:val="en-US"/>
        </w:rPr>
        <w:t>.</w:t>
      </w:r>
      <w:r w:rsidR="00E17B35" w:rsidRPr="00E47463">
        <w:rPr>
          <w:rtl/>
          <w:lang w:val="en-US"/>
        </w:rPr>
        <w:t xml:space="preserve"> </w:t>
      </w:r>
    </w:p>
    <w:p w14:paraId="6A5EF9BF" w14:textId="77777777" w:rsidR="00E17B35" w:rsidRPr="00E47463" w:rsidRDefault="00E17B35" w:rsidP="004520F4">
      <w:pPr>
        <w:spacing w:line="264" w:lineRule="auto"/>
        <w:rPr>
          <w:rtl/>
        </w:rPr>
      </w:pPr>
    </w:p>
    <w:p w14:paraId="58A00F0B" w14:textId="67F1187F" w:rsidR="00E17B35" w:rsidRPr="00E47463" w:rsidRDefault="00561881" w:rsidP="00654931">
      <w:pPr>
        <w:pStyle w:val="a6"/>
        <w:rPr>
          <w:rtl/>
        </w:rPr>
      </w:pPr>
      <w:r w:rsidRPr="00E47463">
        <w:t>II</w:t>
      </w:r>
    </w:p>
    <w:p w14:paraId="6AE9F440" w14:textId="67CED696" w:rsidR="001F1CD8" w:rsidRPr="00E47463" w:rsidRDefault="006D0954" w:rsidP="00D739AE">
      <w:pPr>
        <w:pStyle w:val="a0"/>
        <w:rPr>
          <w:lang w:val="en-US"/>
        </w:rPr>
      </w:pPr>
      <w:r w:rsidRPr="00E47463">
        <w:rPr>
          <w:lang w:val="en-US"/>
        </w:rPr>
        <w:t>I consider t</w:t>
      </w:r>
      <w:r w:rsidR="001F1CD8" w:rsidRPr="00E47463">
        <w:rPr>
          <w:lang w:val="en-US"/>
        </w:rPr>
        <w:t xml:space="preserve">he religious issue </w:t>
      </w:r>
      <w:r w:rsidRPr="00E47463">
        <w:rPr>
          <w:lang w:val="en-US"/>
        </w:rPr>
        <w:t>to be</w:t>
      </w:r>
      <w:r w:rsidR="001F1CD8" w:rsidRPr="00E47463">
        <w:rPr>
          <w:lang w:val="en-US"/>
        </w:rPr>
        <w:t xml:space="preserve"> the focus of this book</w:t>
      </w:r>
      <w:r w:rsidR="005C67A4" w:rsidRPr="00E47463">
        <w:rPr>
          <w:lang w:val="en-US"/>
        </w:rPr>
        <w:t xml:space="preserve">. And in the deep, concrete, and dialectical treatment (meaning, that expressing both the “pro” and “con”) of the book on this issue lies its main value. This issue is present </w:t>
      </w:r>
      <w:r w:rsidR="005C67A4" w:rsidRPr="00E47463">
        <w:rPr>
          <w:b/>
          <w:bCs/>
          <w:lang w:val="en-US"/>
        </w:rPr>
        <w:t>in all five stories and drives them from one edge to another</w:t>
      </w:r>
      <w:r w:rsidR="005C67A4" w:rsidRPr="00E47463">
        <w:rPr>
          <w:lang w:val="en-US"/>
        </w:rPr>
        <w:t>.</w:t>
      </w:r>
    </w:p>
    <w:p w14:paraId="0A069687" w14:textId="11A2F7A2" w:rsidR="00E17B35" w:rsidRPr="00E47463" w:rsidRDefault="005C67A4" w:rsidP="00D739AE">
      <w:pPr>
        <w:pStyle w:val="a0"/>
        <w:rPr>
          <w:lang w:val="en-US"/>
        </w:rPr>
      </w:pPr>
      <w:r w:rsidRPr="00E47463">
        <w:rPr>
          <w:lang w:val="en-US"/>
        </w:rPr>
        <w:t xml:space="preserve">But let’s begin with the three stories where this statement of mine is more comprehensible, meaning those stories whose protagonists are religious (“And It Is Permitted </w:t>
      </w:r>
      <w:proofErr w:type="gramStart"/>
      <w:r w:rsidRPr="00E47463">
        <w:rPr>
          <w:lang w:val="en-US"/>
        </w:rPr>
        <w:t>To</w:t>
      </w:r>
      <w:proofErr w:type="gramEnd"/>
      <w:r w:rsidRPr="00E47463">
        <w:rPr>
          <w:lang w:val="en-US"/>
        </w:rPr>
        <w:t xml:space="preserve"> Love,” and “Mini Mental”) or where the main scenario is religious (“</w:t>
      </w:r>
      <w:proofErr w:type="spellStart"/>
      <w:r w:rsidRPr="00E47463">
        <w:rPr>
          <w:lang w:val="en-US"/>
        </w:rPr>
        <w:t>Uman</w:t>
      </w:r>
      <w:proofErr w:type="spellEnd"/>
      <w:r w:rsidRPr="00E47463">
        <w:rPr>
          <w:lang w:val="en-US"/>
        </w:rPr>
        <w:t>”).</w:t>
      </w:r>
      <w:r w:rsidR="00E17B35" w:rsidRPr="00E47463">
        <w:rPr>
          <w:rtl/>
          <w:lang w:val="en-US"/>
        </w:rPr>
        <w:t xml:space="preserve"> </w:t>
      </w:r>
    </w:p>
    <w:p w14:paraId="76AE1028" w14:textId="77777777" w:rsidR="005D1BB1" w:rsidRPr="00E47463" w:rsidRDefault="00F82CA5" w:rsidP="00D739AE">
      <w:pPr>
        <w:pStyle w:val="a0"/>
        <w:rPr>
          <w:lang w:val="en-US"/>
        </w:rPr>
      </w:pPr>
      <w:r w:rsidRPr="00E47463">
        <w:rPr>
          <w:lang w:val="en-US"/>
        </w:rPr>
        <w:t xml:space="preserve">"And It Is Permitted </w:t>
      </w:r>
      <w:proofErr w:type="gramStart"/>
      <w:r w:rsidRPr="00E47463">
        <w:rPr>
          <w:lang w:val="en-US"/>
        </w:rPr>
        <w:t>To</w:t>
      </w:r>
      <w:proofErr w:type="gramEnd"/>
      <w:r w:rsidRPr="00E47463">
        <w:rPr>
          <w:lang w:val="en-US"/>
        </w:rPr>
        <w:t xml:space="preserve"> Love” and “Mini Mental” present the clash between sexual desire and religion in a direct, defiant, and blunt manner. </w:t>
      </w:r>
      <w:proofErr w:type="spellStart"/>
      <w:r w:rsidRPr="00E47463">
        <w:rPr>
          <w:lang w:val="en-US"/>
        </w:rPr>
        <w:t>Chemi</w:t>
      </w:r>
      <w:proofErr w:type="spellEnd"/>
      <w:r w:rsidRPr="00E47463">
        <w:rPr>
          <w:lang w:val="en-US"/>
        </w:rPr>
        <w:t xml:space="preserve">, the yeshiva student, becomes confused during prayer, due to his desire for Rabbi </w:t>
      </w:r>
      <w:proofErr w:type="spellStart"/>
      <w:r w:rsidRPr="00E47463">
        <w:rPr>
          <w:lang w:val="en-US"/>
        </w:rPr>
        <w:t>Yoel</w:t>
      </w:r>
      <w:proofErr w:type="spellEnd"/>
      <w:r w:rsidRPr="00E47463">
        <w:rPr>
          <w:lang w:val="en-US"/>
        </w:rPr>
        <w:t>.</w:t>
      </w:r>
      <w:r w:rsidR="0074654D" w:rsidRPr="00E47463">
        <w:rPr>
          <w:lang w:val="en-US"/>
        </w:rPr>
        <w:t xml:space="preserve"> And the narrator notes: “And so it happened that he said the </w:t>
      </w:r>
      <w:proofErr w:type="spellStart"/>
      <w:r w:rsidR="0074654D" w:rsidRPr="00E47463">
        <w:rPr>
          <w:lang w:val="en-US"/>
        </w:rPr>
        <w:t>Refaenu</w:t>
      </w:r>
      <w:proofErr w:type="spellEnd"/>
      <w:r w:rsidR="0074654D" w:rsidRPr="00E47463">
        <w:rPr>
          <w:lang w:val="en-US"/>
        </w:rPr>
        <w:t xml:space="preserve"> blessing [of </w:t>
      </w:r>
      <w:proofErr w:type="spellStart"/>
      <w:r w:rsidR="0074654D" w:rsidRPr="00E47463">
        <w:rPr>
          <w:lang w:val="en-US"/>
        </w:rPr>
        <w:t>shmoneh</w:t>
      </w:r>
      <w:proofErr w:type="spellEnd"/>
      <w:r w:rsidR="0074654D" w:rsidRPr="00E47463">
        <w:rPr>
          <w:lang w:val="en-US"/>
        </w:rPr>
        <w:t xml:space="preserve"> </w:t>
      </w:r>
      <w:proofErr w:type="spellStart"/>
      <w:r w:rsidR="0074654D" w:rsidRPr="00E47463">
        <w:rPr>
          <w:lang w:val="en-US"/>
        </w:rPr>
        <w:t>esreh</w:t>
      </w:r>
      <w:proofErr w:type="spellEnd"/>
      <w:r w:rsidR="0074654D" w:rsidRPr="00E47463">
        <w:rPr>
          <w:lang w:val="en-US"/>
        </w:rPr>
        <w:t xml:space="preserve">] twice, for what chance is there for an imaginary and absent God in the face of a forbidden and exclusive and on-time passion, which has flesh and emotion and fury and spit and sweat and imagination” (p. 40). </w:t>
      </w:r>
    </w:p>
    <w:p w14:paraId="39C96B8C" w14:textId="29A14924" w:rsidR="00E17B35" w:rsidRPr="00E47463" w:rsidRDefault="0074654D" w:rsidP="00D739AE">
      <w:pPr>
        <w:pStyle w:val="a0"/>
        <w:rPr>
          <w:lang w:val="en-US"/>
        </w:rPr>
      </w:pPr>
      <w:r w:rsidRPr="00E47463">
        <w:rPr>
          <w:lang w:val="en-US"/>
        </w:rPr>
        <w:t xml:space="preserve">Similar crassness, both satirical and comical (and I will soon show that this novel is </w:t>
      </w:r>
      <w:r w:rsidRPr="00E47463">
        <w:rPr>
          <w:b/>
          <w:bCs/>
          <w:lang w:val="en-US"/>
        </w:rPr>
        <w:t xml:space="preserve">not </w:t>
      </w:r>
      <w:r w:rsidRPr="00E47463">
        <w:rPr>
          <w:lang w:val="en-US"/>
        </w:rPr>
        <w:t>a frivolous</w:t>
      </w:r>
      <w:r w:rsidR="00B9433A" w:rsidRPr="00E47463">
        <w:rPr>
          <w:lang w:val="en-US"/>
        </w:rPr>
        <w:t>ly</w:t>
      </w:r>
      <w:r w:rsidRPr="00E47463">
        <w:rPr>
          <w:lang w:val="en-US"/>
        </w:rPr>
        <w:t xml:space="preserve"> anti-religious novel), </w:t>
      </w:r>
      <w:r w:rsidR="0095027B" w:rsidRPr="00E47463">
        <w:rPr>
          <w:lang w:val="en-US"/>
        </w:rPr>
        <w:t xml:space="preserve">lies, for instance, in the following passage of “Mini Mental”: “The mother of Naomi (the wife of the religious protagonist, Efraim, who went to Vegas) always says that there is no such thing as coincidence, that coincidence is God weaving when you reverse the letters (in Hebrew), or, if you wish, only from </w:t>
      </w:r>
      <w:r w:rsidR="0095027B" w:rsidRPr="00E47463">
        <w:rPr>
          <w:lang w:val="en-US"/>
        </w:rPr>
        <w:lastRenderedPageBreak/>
        <w:t xml:space="preserve">God, and if this is not bullshit, then what is bullshit in this world, and if it is bullshit, then go explain how it is that precisely when Efraim came out of his sin hotel, a huge truck moved in front of him which instead of freight dragged a large ad, </w:t>
      </w:r>
      <w:r w:rsidR="0077604D" w:rsidRPr="00E47463">
        <w:rPr>
          <w:lang w:val="en-US"/>
        </w:rPr>
        <w:t>and the ad said in English, ‘Hot Babes, Direct to You,’ in a hot pink color, and next to the words were three beautiful and young and naked blond women, and next to them was the phone number which leads to them, sixty nine, sixty and nine, sixty nine, six, because not everything is complicated in this life, and Efraim memorized the simple and good numbers, and his</w:t>
      </w:r>
      <w:r w:rsidR="00527523" w:rsidRPr="00E47463">
        <w:rPr>
          <w:lang w:val="en-US"/>
        </w:rPr>
        <w:t xml:space="preserve"> heart yearned” (p. 150. The use of an expression from the Song of Songs is deliberate, of course).</w:t>
      </w:r>
    </w:p>
    <w:p w14:paraId="460ABDE9" w14:textId="77777777" w:rsidR="000B1682" w:rsidRPr="00E47463" w:rsidRDefault="0051453E" w:rsidP="00D739AE">
      <w:pPr>
        <w:pStyle w:val="a0"/>
        <w:rPr>
          <w:lang w:val="en-US"/>
        </w:rPr>
      </w:pPr>
      <w:r w:rsidRPr="00E47463">
        <w:rPr>
          <w:lang w:val="en-US"/>
        </w:rPr>
        <w:t xml:space="preserve">So far, so routine heretical defiance, presenting religion as the enemy of passion and the opposite. But as was hinted already in the last quote (in which “God wove” the appearance of the ad for the escorts), even at this routine layer, there is something which makes these two stories unique, and that is the pseudo-religious missionary passion which the narrator deploys in favor of passion and the eros. </w:t>
      </w:r>
    </w:p>
    <w:p w14:paraId="14BF1D61" w14:textId="590581BE" w:rsidR="0051453E" w:rsidRPr="00E47463" w:rsidRDefault="0051453E" w:rsidP="00D739AE">
      <w:pPr>
        <w:pStyle w:val="a0"/>
        <w:rPr>
          <w:lang w:val="en-US"/>
        </w:rPr>
      </w:pPr>
      <w:r w:rsidRPr="00E47463">
        <w:rPr>
          <w:lang w:val="en-US"/>
        </w:rPr>
        <w:t xml:space="preserve">In “And It Is Permitted </w:t>
      </w:r>
      <w:proofErr w:type="gramStart"/>
      <w:r w:rsidRPr="00E47463">
        <w:rPr>
          <w:lang w:val="en-US"/>
        </w:rPr>
        <w:t>To</w:t>
      </w:r>
      <w:proofErr w:type="gramEnd"/>
      <w:r w:rsidRPr="00E47463">
        <w:rPr>
          <w:lang w:val="en-US"/>
        </w:rPr>
        <w:t xml:space="preserve"> Love,” the narrators describes the power of religious beauty in religious terms: “And I learned something important along the way on the wonderful power of beauty, to return the souls to dead bodies” (p. 25). And in “Mini Mental” the defiant writing presents a sort of reverse-theology, in which the “exalted” and the “wonder” and the “majesty” in life is the eros: “Women </w:t>
      </w:r>
      <w:r w:rsidR="00EF712F" w:rsidRPr="00E47463">
        <w:rPr>
          <w:lang w:val="en-US"/>
        </w:rPr>
        <w:t>are</w:t>
      </w:r>
      <w:r w:rsidRPr="00E47463">
        <w:rPr>
          <w:lang w:val="en-US"/>
        </w:rPr>
        <w:t xml:space="preserve"> a wonderful thing, and someone needs to write this, just like that, simple. Wonderful in the sense of wonder, of amazement, and you don’t need to be a man to feel all this goof, all the majesty and charm and grace and glory of all the </w:t>
      </w:r>
      <w:r w:rsidR="00722A87" w:rsidRPr="00E47463">
        <w:rPr>
          <w:lang w:val="en-US"/>
        </w:rPr>
        <w:t xml:space="preserve">holes and </w:t>
      </w:r>
      <w:r w:rsidR="00066827" w:rsidRPr="00E47463">
        <w:rPr>
          <w:lang w:val="en-US"/>
        </w:rPr>
        <w:t xml:space="preserve">hollow places and the soft curves of the body, but also of the soul, damn it.” This last part, “of the soul” is said in an unconvincing manner to my mind, as though the narrator is afraid of himself. “And what a missed opportunity it would be, on the part of the God of the Hebrews, to demand of His believers not to covet, for to covet is to feel </w:t>
      </w:r>
      <w:r w:rsidR="007E0BE3" w:rsidRPr="00E47463">
        <w:rPr>
          <w:lang w:val="en-US"/>
        </w:rPr>
        <w:t>something precious, and what is more exalted in this life that to feel this good and precious thing” (p. 159).</w:t>
      </w:r>
    </w:p>
    <w:p w14:paraId="60C091B8" w14:textId="57E35D05" w:rsidR="00E17B35" w:rsidRPr="00E47463" w:rsidRDefault="00520A71" w:rsidP="00D739AE">
      <w:pPr>
        <w:pStyle w:val="a0"/>
        <w:rPr>
          <w:lang w:val="en-US"/>
        </w:rPr>
      </w:pPr>
      <w:r w:rsidRPr="00E47463">
        <w:rPr>
          <w:lang w:val="en-US"/>
        </w:rPr>
        <w:t xml:space="preserve">This “religious” passion, where the book preaches passion, derives directly from its heresy: Its origin also lies in the recognition </w:t>
      </w:r>
      <w:r w:rsidR="00020377" w:rsidRPr="00E47463">
        <w:rPr>
          <w:lang w:val="en-US"/>
        </w:rPr>
        <w:t>of the finality of existence in this world (a secular existential recognition, expressed in the book a number of times) raises the value of passion, as compensation for the difficult existence and perhaps as its sole justification.</w:t>
      </w:r>
    </w:p>
    <w:p w14:paraId="5D7D2E41" w14:textId="77777777" w:rsidR="00F95460" w:rsidRPr="00E47463" w:rsidRDefault="007A30E5" w:rsidP="00D739AE">
      <w:pPr>
        <w:pStyle w:val="a0"/>
        <w:rPr>
          <w:lang w:val="en-US"/>
        </w:rPr>
      </w:pPr>
      <w:r w:rsidRPr="00E47463">
        <w:rPr>
          <w:lang w:val="en-US"/>
        </w:rPr>
        <w:t>But the “religious” power of the eros, the “religious” preaching of the narrator in its favo</w:t>
      </w:r>
      <w:r w:rsidR="00AB4BB4" w:rsidRPr="00E47463">
        <w:rPr>
          <w:lang w:val="en-US"/>
        </w:rPr>
        <w:t>r</w:t>
      </w:r>
      <w:r w:rsidRPr="00E47463">
        <w:rPr>
          <w:lang w:val="en-US"/>
        </w:rPr>
        <w:t xml:space="preserve">, which at one initial level grants the stories interest and vitality, also demonstrate another principled issue regarding religion. For there is not only an existing contrast between the limitless eros and religion, but also a deep parallel. </w:t>
      </w:r>
    </w:p>
    <w:p w14:paraId="56A32F90" w14:textId="5178F2AC" w:rsidR="00E17B35" w:rsidRPr="00E47463" w:rsidRDefault="007A30E5" w:rsidP="00D739AE">
      <w:pPr>
        <w:pStyle w:val="a0"/>
        <w:rPr>
          <w:lang w:val="en-US"/>
        </w:rPr>
      </w:pPr>
      <w:r w:rsidRPr="00E47463">
        <w:rPr>
          <w:lang w:val="en-US"/>
        </w:rPr>
        <w:t xml:space="preserve">Religion is based, among other </w:t>
      </w:r>
      <w:r w:rsidR="005F562F" w:rsidRPr="00E47463">
        <w:rPr>
          <w:lang w:val="en-US"/>
        </w:rPr>
        <w:t>t</w:t>
      </w:r>
      <w:r w:rsidRPr="00E47463">
        <w:rPr>
          <w:lang w:val="en-US"/>
        </w:rPr>
        <w:t>hings</w:t>
      </w:r>
      <w:r w:rsidR="004C1E15" w:rsidRPr="00E47463">
        <w:rPr>
          <w:lang w:val="en-US"/>
        </w:rPr>
        <w:t xml:space="preserve">, on a recognition of human travails and a promise of pleasure to come. This is one of the sources of its strength. Not only in the simplistic Muslim version of the Garden of Eden does this parallel shine through. The religious (or at least: some of the central ones) take human suffering very seriously as well as human hedonistic passion. It promises the fulfilment of the latter in the future </w:t>
      </w:r>
      <w:r w:rsidR="00906327" w:rsidRPr="00E47463">
        <w:rPr>
          <w:lang w:val="en-US"/>
        </w:rPr>
        <w:t xml:space="preserve">(in Judaism, for instance, in two main variants: The Biblical version, according to which future hopes will be fulfilled in this world as is described in the “blessing passages” in the Torah – and the later version, of the World to Come in which “the righteous sit and </w:t>
      </w:r>
      <w:r w:rsidR="00906327" w:rsidRPr="00E47463">
        <w:rPr>
          <w:b/>
          <w:bCs/>
          <w:lang w:val="en-US"/>
        </w:rPr>
        <w:lastRenderedPageBreak/>
        <w:t>enjoy</w:t>
      </w:r>
      <w:r w:rsidR="00906327" w:rsidRPr="00E47463">
        <w:rPr>
          <w:lang w:val="en-US"/>
        </w:rPr>
        <w:t xml:space="preserve"> the radiance of the </w:t>
      </w:r>
      <w:proofErr w:type="spellStart"/>
      <w:r w:rsidR="00906327" w:rsidRPr="00E47463">
        <w:rPr>
          <w:lang w:val="en-US"/>
        </w:rPr>
        <w:t>shechina</w:t>
      </w:r>
      <w:proofErr w:type="spellEnd"/>
      <w:r w:rsidR="0023597F" w:rsidRPr="00E47463">
        <w:rPr>
          <w:lang w:val="en-US"/>
        </w:rPr>
        <w:t xml:space="preserve"> [Divine presence]</w:t>
      </w:r>
      <w:r w:rsidR="00906327" w:rsidRPr="00E47463">
        <w:rPr>
          <w:lang w:val="en-US"/>
        </w:rPr>
        <w:t>”</w:t>
      </w:r>
      <w:r w:rsidR="00475D86" w:rsidRPr="00E47463">
        <w:rPr>
          <w:lang w:val="en-US"/>
        </w:rPr>
        <w:t xml:space="preserve">). </w:t>
      </w:r>
      <w:r w:rsidR="00B93E40" w:rsidRPr="00E47463">
        <w:rPr>
          <w:lang w:val="en-US"/>
        </w:rPr>
        <w:t xml:space="preserve">It is </w:t>
      </w:r>
      <w:r w:rsidR="00E83B7D" w:rsidRPr="00E47463">
        <w:rPr>
          <w:lang w:val="en-US"/>
        </w:rPr>
        <w:t xml:space="preserve">also </w:t>
      </w:r>
      <w:r w:rsidR="00B93E40" w:rsidRPr="00E47463">
        <w:rPr>
          <w:lang w:val="en-US"/>
        </w:rPr>
        <w:t xml:space="preserve">not for nothing that our mystics compare the spiritual union with God and sexual union, a principled parallel </w:t>
      </w:r>
      <w:r w:rsidR="00901A9C" w:rsidRPr="00E47463">
        <w:rPr>
          <w:lang w:val="en-US"/>
        </w:rPr>
        <w:t>which has some somewhat atrophied traces in the use of the cliched expression “divine” or “god” in sexual contexts.</w:t>
      </w:r>
      <w:r w:rsidR="00E17B35" w:rsidRPr="00E47463">
        <w:rPr>
          <w:rtl/>
          <w:lang w:val="en-US"/>
        </w:rPr>
        <w:t xml:space="preserve"> </w:t>
      </w:r>
    </w:p>
    <w:p w14:paraId="4D647A7B" w14:textId="14401962" w:rsidR="00E17B35" w:rsidRPr="00E47463" w:rsidRDefault="006467AD" w:rsidP="00D739AE">
      <w:pPr>
        <w:pStyle w:val="a0"/>
        <w:rPr>
          <w:lang w:val="en-US"/>
        </w:rPr>
      </w:pPr>
      <w:r w:rsidRPr="00E47463">
        <w:rPr>
          <w:lang w:val="en-US"/>
        </w:rPr>
        <w:t>Sexual passion is therefore a true threat to religion not due to its serving as a contrast to the “spirituality” of religion but rather the opposite: Because it plays with it on the same field. It promises what religion promises, pleasure, but without the ritual price and without the restraint demanded of man until the realization of his hedonistic passions. One can claim that secularism has a chance only so long as it finds a substitute for the serious attitude of the religious to the hedonistic passions of human begins. Sex and bodily beauty seem to be such a promise; usually mistakenly.</w:t>
      </w:r>
      <w:r w:rsidR="00E17B35" w:rsidRPr="00E47463">
        <w:rPr>
          <w:rtl/>
          <w:lang w:val="en-US"/>
        </w:rPr>
        <w:t xml:space="preserve"> </w:t>
      </w:r>
    </w:p>
    <w:p w14:paraId="22BBB25A" w14:textId="0ADAB3EF" w:rsidR="00E17B35" w:rsidRPr="00E47463" w:rsidRDefault="00D03C7D" w:rsidP="00D739AE">
      <w:pPr>
        <w:pStyle w:val="a0"/>
        <w:rPr>
          <w:rtl/>
          <w:lang w:val="en-US"/>
        </w:rPr>
      </w:pPr>
      <w:r w:rsidRPr="00E47463">
        <w:rPr>
          <w:lang w:val="en-US"/>
        </w:rPr>
        <w:t xml:space="preserve">In presenting the principled conflict as well as the deep parallel between passion and religion, and the passion with which this conflict is presented, we see the first layers </w:t>
      </w:r>
      <w:r w:rsidR="00DC712B" w:rsidRPr="00E47463">
        <w:rPr>
          <w:lang w:val="en-US"/>
        </w:rPr>
        <w:t xml:space="preserve">granting energy to </w:t>
      </w:r>
      <w:proofErr w:type="spellStart"/>
      <w:r w:rsidR="00DC712B" w:rsidRPr="00E47463">
        <w:rPr>
          <w:lang w:val="en-US"/>
        </w:rPr>
        <w:t>Agmon’s</w:t>
      </w:r>
      <w:proofErr w:type="spellEnd"/>
      <w:r w:rsidR="00DC712B" w:rsidRPr="00E47463">
        <w:rPr>
          <w:lang w:val="en-US"/>
        </w:rPr>
        <w:t xml:space="preserve"> work lie (even though they alone are insufficient to make the work interesting). Witness the strong, furious, defiant, rage-filled, “missionary” opening of “And It Is Permitted to Love” (hinting already at the limitations of the anti-religious erotic “solution” to the challenge of existence); “To describe the beauty of Rabbi </w:t>
      </w:r>
      <w:proofErr w:type="spellStart"/>
      <w:r w:rsidR="00DC712B" w:rsidRPr="00E47463">
        <w:rPr>
          <w:lang w:val="en-US"/>
        </w:rPr>
        <w:t>Yoel</w:t>
      </w:r>
      <w:proofErr w:type="spellEnd"/>
      <w:r w:rsidR="00DC712B" w:rsidRPr="00E47463">
        <w:rPr>
          <w:lang w:val="en-US"/>
        </w:rPr>
        <w:t xml:space="preserve">, you need to understand how ugly all other people in this world are, how pathetic and bent over and viscera; and predictable they are, and it’s important to increase resolution on this matter, to note the yellow stains in the teeth, the thin hairs </w:t>
      </w:r>
      <w:r w:rsidR="00F24357" w:rsidRPr="00E47463">
        <w:rPr>
          <w:lang w:val="en-US"/>
        </w:rPr>
        <w:t>emanating from the nostrils, the noxious smell between the toes after a day of work</w:t>
      </w:r>
      <w:r w:rsidR="00333267" w:rsidRPr="00E47463">
        <w:rPr>
          <w:lang w:val="en-US"/>
        </w:rPr>
        <w:t>, the bitter taste in the saliva membranes in the morning, the sticky wax rings in the ears, the salty drops of sweat” (p. 11).</w:t>
      </w:r>
    </w:p>
    <w:p w14:paraId="15B5EF3B" w14:textId="77777777" w:rsidR="00E17B35" w:rsidRPr="00E47463" w:rsidRDefault="00E17B35" w:rsidP="004520F4">
      <w:pPr>
        <w:spacing w:line="264" w:lineRule="auto"/>
        <w:rPr>
          <w:rtl/>
        </w:rPr>
      </w:pPr>
    </w:p>
    <w:p w14:paraId="7FA75750" w14:textId="738573EB" w:rsidR="00E17B35" w:rsidRPr="00E47463" w:rsidRDefault="00764028" w:rsidP="00654931">
      <w:pPr>
        <w:pStyle w:val="a6"/>
        <w:rPr>
          <w:rtl/>
        </w:rPr>
      </w:pPr>
      <w:r w:rsidRPr="00E47463">
        <w:t>III</w:t>
      </w:r>
    </w:p>
    <w:p w14:paraId="51CD90B2" w14:textId="04E5880A" w:rsidR="00E17B35" w:rsidRPr="00E47463" w:rsidRDefault="00F67321" w:rsidP="00D739AE">
      <w:pPr>
        <w:pStyle w:val="a0"/>
        <w:rPr>
          <w:lang w:val="en-US"/>
        </w:rPr>
      </w:pPr>
      <w:r w:rsidRPr="00E47463">
        <w:rPr>
          <w:lang w:val="en-US"/>
        </w:rPr>
        <w:t>But the religious discussion in the book – especially in its openly “religious” stories – has two additions which make it much more dialectic, in a way that undermines what could be called the stories’ “official position” regarding the superiority of passion over religion.</w:t>
      </w:r>
    </w:p>
    <w:p w14:paraId="5634E796" w14:textId="00575955" w:rsidR="00E17B35" w:rsidRPr="00E47463" w:rsidRDefault="00F67321" w:rsidP="00D739AE">
      <w:pPr>
        <w:pStyle w:val="a0"/>
        <w:rPr>
          <w:lang w:val="en-US"/>
        </w:rPr>
      </w:pPr>
      <w:r w:rsidRPr="00E47463">
        <w:rPr>
          <w:lang w:val="en-US"/>
        </w:rPr>
        <w:t xml:space="preserve">The first addition is expressed incidentally, but it is principled. This is a comment of the narrator, a sort of “breaking the fourth wall,” in the first story. Close to the beginning of the story, without any warning, the narrator cuts his story short and comments: “And sometimes, when I read a notice in </w:t>
      </w:r>
      <w:proofErr w:type="spellStart"/>
      <w:r w:rsidRPr="00E47463">
        <w:rPr>
          <w:lang w:val="en-US"/>
        </w:rPr>
        <w:t>ynet</w:t>
      </w:r>
      <w:proofErr w:type="spellEnd"/>
      <w:r w:rsidRPr="00E47463">
        <w:rPr>
          <w:lang w:val="en-US"/>
        </w:rPr>
        <w:t xml:space="preserve"> about Bar </w:t>
      </w:r>
      <w:proofErr w:type="spellStart"/>
      <w:r w:rsidRPr="00E47463">
        <w:rPr>
          <w:lang w:val="en-US"/>
        </w:rPr>
        <w:t>Refaeli</w:t>
      </w:r>
      <w:proofErr w:type="spellEnd"/>
      <w:r w:rsidRPr="00E47463">
        <w:rPr>
          <w:lang w:val="en-US"/>
        </w:rPr>
        <w:t xml:space="preserve">, I feel that it is all for naught, that everything is banal, truly banal, here, it’s a fact, even after all my desperate effort to write something which contains something and leave a small piece of clean and exact art in this world, in the end Bar </w:t>
      </w:r>
      <w:proofErr w:type="spellStart"/>
      <w:r w:rsidRPr="00E47463">
        <w:rPr>
          <w:lang w:val="en-US"/>
        </w:rPr>
        <w:t>Refaeli</w:t>
      </w:r>
      <w:proofErr w:type="spellEnd"/>
      <w:r w:rsidRPr="00E47463">
        <w:rPr>
          <w:lang w:val="en-US"/>
        </w:rPr>
        <w:t xml:space="preserve"> wins, with a hundred and fifty and six thousand  likes, and two thousand and ninety shares, for one picture of hers at the Western Kotel, and all this because she is beautiful, because she has a beautiful body, and a beautiful face, and beautiful eyes. And I am not beautiful, and I have no beautiful body, and I have no beautiful face, and I have no beautiful eyes. I am not beautiful, and I have no chance” (p. 12).</w:t>
      </w:r>
    </w:p>
    <w:p w14:paraId="3071025E" w14:textId="77777777" w:rsidR="00442CF3" w:rsidRPr="00E47463" w:rsidRDefault="00055D51" w:rsidP="00D739AE">
      <w:pPr>
        <w:pStyle w:val="a0"/>
        <w:rPr>
          <w:lang w:val="en-US"/>
        </w:rPr>
      </w:pPr>
      <w:r w:rsidRPr="00E47463">
        <w:rPr>
          <w:lang w:val="en-US"/>
        </w:rPr>
        <w:lastRenderedPageBreak/>
        <w:t xml:space="preserve">If passions </w:t>
      </w:r>
      <w:proofErr w:type="gramStart"/>
      <w:r w:rsidRPr="00E47463">
        <w:rPr>
          <w:lang w:val="en-US"/>
        </w:rPr>
        <w:t>seeks</w:t>
      </w:r>
      <w:proofErr w:type="gramEnd"/>
      <w:r w:rsidRPr="00E47463">
        <w:rPr>
          <w:lang w:val="en-US"/>
        </w:rPr>
        <w:t xml:space="preserve"> to replace religion, a stance which the story ostensibly adopts, then what is the meaning of literature, really? What is the meaning of a “small piece of clean and exact art” in the world of passion? The “official” stance of the story regarding the replacement of the spirituality of religion with the “spirituality” of the body (note the deliberate inserting of the Western Kotel, where Bar </w:t>
      </w:r>
      <w:proofErr w:type="spellStart"/>
      <w:r w:rsidRPr="00E47463">
        <w:rPr>
          <w:lang w:val="en-US"/>
        </w:rPr>
        <w:t>Refaeli</w:t>
      </w:r>
      <w:proofErr w:type="spellEnd"/>
      <w:r w:rsidRPr="00E47463">
        <w:rPr>
          <w:lang w:val="en-US"/>
        </w:rPr>
        <w:t xml:space="preserve"> took care to take a picture o</w:t>
      </w:r>
      <w:r w:rsidR="00124FB0" w:rsidRPr="00E47463">
        <w:rPr>
          <w:lang w:val="en-US"/>
        </w:rPr>
        <w:t>f</w:t>
      </w:r>
      <w:r w:rsidRPr="00E47463">
        <w:rPr>
          <w:lang w:val="en-US"/>
        </w:rPr>
        <w:t xml:space="preserve"> herself during the vi</w:t>
      </w:r>
      <w:r w:rsidR="000478E3" w:rsidRPr="00E47463">
        <w:rPr>
          <w:lang w:val="en-US"/>
        </w:rPr>
        <w:t>sit of her then</w:t>
      </w:r>
      <w:r w:rsidR="00181227" w:rsidRPr="00E47463">
        <w:rPr>
          <w:lang w:val="en-US"/>
        </w:rPr>
        <w:t>-</w:t>
      </w:r>
      <w:r w:rsidR="000478E3" w:rsidRPr="00E47463">
        <w:rPr>
          <w:lang w:val="en-US"/>
        </w:rPr>
        <w:t xml:space="preserve">partner to the country) brings in its wake a series of collapses which are not connected only to the collapse of belief in God. </w:t>
      </w:r>
    </w:p>
    <w:p w14:paraId="46A5470C" w14:textId="66FD12D9" w:rsidR="00E17B35" w:rsidRPr="00E47463" w:rsidRDefault="000478E3" w:rsidP="00D739AE">
      <w:pPr>
        <w:pStyle w:val="a0"/>
        <w:rPr>
          <w:lang w:val="en-US"/>
        </w:rPr>
      </w:pPr>
      <w:r w:rsidRPr="00E47463">
        <w:rPr>
          <w:lang w:val="en-US"/>
        </w:rPr>
        <w:t xml:space="preserve">Literature – meaning the capacity for self-reflection, the ability to stand from the side and observe, </w:t>
      </w:r>
      <w:r w:rsidR="00307390" w:rsidRPr="00E47463">
        <w:rPr>
          <w:lang w:val="en-US"/>
        </w:rPr>
        <w:t xml:space="preserve">to </w:t>
      </w:r>
      <w:r w:rsidRPr="00E47463">
        <w:rPr>
          <w:lang w:val="en-US"/>
        </w:rPr>
        <w:t xml:space="preserve">break out of this world to an extent, as well as the capacity for more delicate aesthetic pleasures, of “taking pleasure without desire for the matter,” as Kant described the aesthetic pleasure as opposed to the crude sensual pleasure – literature collapses along with religion! </w:t>
      </w:r>
      <w:r w:rsidR="000F6F71" w:rsidRPr="00E47463">
        <w:rPr>
          <w:lang w:val="en-US"/>
        </w:rPr>
        <w:t>Moreover, placing passion as the peak of existence creates, at the same time, a bodily hierarchy (the hierarchy also affects popularity – “a hundred and fifty and six thousand likes” – and I will get to this later on) which is rigid and a series of miseries (“I am not beautiful, and I have no chance”). The erotic solution is, therefore, a fairly dubious one – both in its destruction, due to its blinding power, of non-religious spiritual stances, and in its not being accessible to all.</w:t>
      </w:r>
    </w:p>
    <w:p w14:paraId="7769D8D6" w14:textId="136CA8C0" w:rsidR="00FD300A" w:rsidRPr="00E47463" w:rsidRDefault="00FD300A" w:rsidP="00D739AE">
      <w:pPr>
        <w:pStyle w:val="a0"/>
        <w:rPr>
          <w:lang w:val="en-US"/>
        </w:rPr>
      </w:pPr>
      <w:r w:rsidRPr="00E47463">
        <w:rPr>
          <w:lang w:val="en-US"/>
        </w:rPr>
        <w:t xml:space="preserve">The second addition to the discussion of the religious issue of the two stories presently being discussed, “And It Is Permitted </w:t>
      </w:r>
      <w:proofErr w:type="gramStart"/>
      <w:r w:rsidRPr="00E47463">
        <w:rPr>
          <w:lang w:val="en-US"/>
        </w:rPr>
        <w:t>To</w:t>
      </w:r>
      <w:proofErr w:type="gramEnd"/>
      <w:r w:rsidRPr="00E47463">
        <w:rPr>
          <w:lang w:val="en-US"/>
        </w:rPr>
        <w:t xml:space="preserve"> Love” and “Mini Mental” is not as incidental as its predecessor and instead lies at their heart. </w:t>
      </w:r>
      <w:r w:rsidR="00FD6519" w:rsidRPr="00E47463">
        <w:rPr>
          <w:lang w:val="en-US"/>
        </w:rPr>
        <w:t xml:space="preserve">The two stories present a fierce passion which disrupts the religious order. But they also cause the heroes of the stories to leave the boundaries of the religious society in which they live. In other cases – that of </w:t>
      </w:r>
      <w:proofErr w:type="spellStart"/>
      <w:r w:rsidR="00FD6519" w:rsidRPr="00E47463">
        <w:rPr>
          <w:lang w:val="en-US"/>
        </w:rPr>
        <w:t>Ch</w:t>
      </w:r>
      <w:r w:rsidR="0094055F" w:rsidRPr="00E47463">
        <w:rPr>
          <w:lang w:val="en-US"/>
        </w:rPr>
        <w:t>emi</w:t>
      </w:r>
      <w:proofErr w:type="spellEnd"/>
      <w:r w:rsidR="00FD6519" w:rsidRPr="00E47463">
        <w:rPr>
          <w:lang w:val="en-US"/>
        </w:rPr>
        <w:t xml:space="preserve"> and Rabbi </w:t>
      </w:r>
      <w:proofErr w:type="spellStart"/>
      <w:r w:rsidR="00FD6519" w:rsidRPr="00E47463">
        <w:rPr>
          <w:lang w:val="en-US"/>
        </w:rPr>
        <w:t>Yoel</w:t>
      </w:r>
      <w:proofErr w:type="spellEnd"/>
      <w:r w:rsidR="00FD6519" w:rsidRPr="00E47463">
        <w:rPr>
          <w:lang w:val="en-US"/>
        </w:rPr>
        <w:t xml:space="preserve"> and that of Efraim – this exit from society is not beloved by them. They are </w:t>
      </w:r>
      <w:r w:rsidR="00FD6519" w:rsidRPr="00E47463">
        <w:rPr>
          <w:b/>
          <w:bCs/>
          <w:lang w:val="en-US"/>
        </w:rPr>
        <w:t xml:space="preserve">forced </w:t>
      </w:r>
      <w:r w:rsidR="00FD6519" w:rsidRPr="00E47463">
        <w:rPr>
          <w:lang w:val="en-US"/>
        </w:rPr>
        <w:t xml:space="preserve">to do so due to their forbidden passion. Their rebellion, a rebellion against their will, is not just against </w:t>
      </w:r>
      <w:r w:rsidR="00FD6519" w:rsidRPr="00E47463">
        <w:rPr>
          <w:b/>
          <w:bCs/>
          <w:lang w:val="en-US"/>
        </w:rPr>
        <w:t>God and His commandments</w:t>
      </w:r>
      <w:r w:rsidR="00FD6519" w:rsidRPr="00E47463">
        <w:rPr>
          <w:lang w:val="en-US"/>
        </w:rPr>
        <w:t xml:space="preserve"> but also </w:t>
      </w:r>
      <w:r w:rsidR="00FD6519" w:rsidRPr="00E47463">
        <w:rPr>
          <w:b/>
          <w:bCs/>
          <w:lang w:val="en-US"/>
        </w:rPr>
        <w:t>against society</w:t>
      </w:r>
      <w:r w:rsidR="00FD6519" w:rsidRPr="00E47463">
        <w:rPr>
          <w:lang w:val="en-US"/>
        </w:rPr>
        <w:t>.</w:t>
      </w:r>
    </w:p>
    <w:p w14:paraId="06BAD37D" w14:textId="77777777" w:rsidR="003E5EFE" w:rsidRPr="00E47463" w:rsidRDefault="00F850D3" w:rsidP="00D739AE">
      <w:pPr>
        <w:pStyle w:val="a0"/>
        <w:rPr>
          <w:lang w:val="en-US"/>
        </w:rPr>
      </w:pPr>
      <w:proofErr w:type="spellStart"/>
      <w:r w:rsidRPr="00E47463">
        <w:rPr>
          <w:lang w:val="en-US"/>
        </w:rPr>
        <w:t>Agmon</w:t>
      </w:r>
      <w:proofErr w:type="spellEnd"/>
      <w:r w:rsidRPr="00E47463">
        <w:rPr>
          <w:lang w:val="en-US"/>
        </w:rPr>
        <w:t xml:space="preserve"> has created specific heroes who cannot express their passion in religious society. But I think he has touched here on a central note of passion itself, and this is that it </w:t>
      </w:r>
      <w:r w:rsidRPr="00E47463">
        <w:rPr>
          <w:b/>
          <w:bCs/>
          <w:lang w:val="en-US"/>
        </w:rPr>
        <w:t>disrupts the social order</w:t>
      </w:r>
      <w:r w:rsidRPr="00E47463">
        <w:rPr>
          <w:lang w:val="en-US"/>
        </w:rPr>
        <w:t xml:space="preserve">. “If a man sees that his [sexual] inclination is overcoming him, he should go to a place where he is not known,” the narrator quotes the Babylonian Talmud in the beginning of the story “Mini Mental.” But this novel hints at a connection in </w:t>
      </w:r>
      <w:r w:rsidRPr="00E47463">
        <w:rPr>
          <w:b/>
          <w:bCs/>
          <w:lang w:val="en-US"/>
        </w:rPr>
        <w:t>principle</w:t>
      </w:r>
      <w:r w:rsidRPr="00E47463">
        <w:rPr>
          <w:lang w:val="en-US"/>
        </w:rPr>
        <w:t xml:space="preserve"> – not just born of the circumstances of the protagonists of the stories – between the “inclination” and going to a place “where no-one knows you,” meaning leaving the public. </w:t>
      </w:r>
    </w:p>
    <w:p w14:paraId="39E48068" w14:textId="14B42080" w:rsidR="00F850D3" w:rsidRPr="00E47463" w:rsidRDefault="00F850D3" w:rsidP="00D739AE">
      <w:pPr>
        <w:pStyle w:val="a0"/>
        <w:rPr>
          <w:lang w:val="en-US"/>
        </w:rPr>
      </w:pPr>
      <w:r w:rsidRPr="00E47463">
        <w:rPr>
          <w:lang w:val="en-US"/>
        </w:rPr>
        <w:t xml:space="preserve">Passion isolates the passionate. He suffers from it, hides it, cannot express it as his heart wishes. There is something selfish in passion. There is also something unsatiated, chaotic, something which opposes order and a society built on order. In Plato’s </w:t>
      </w:r>
      <w:r w:rsidRPr="00E47463">
        <w:rPr>
          <w:i/>
          <w:iCs/>
          <w:lang w:val="en-US"/>
        </w:rPr>
        <w:t>Symposium</w:t>
      </w:r>
      <w:r w:rsidRPr="00E47463">
        <w:rPr>
          <w:lang w:val="en-US"/>
        </w:rPr>
        <w:t xml:space="preserve">, one of those speaking in </w:t>
      </w:r>
      <w:proofErr w:type="spellStart"/>
      <w:r w:rsidRPr="00E47463">
        <w:rPr>
          <w:lang w:val="en-US"/>
        </w:rPr>
        <w:t>favour</w:t>
      </w:r>
      <w:proofErr w:type="spellEnd"/>
      <w:r w:rsidRPr="00E47463">
        <w:rPr>
          <w:lang w:val="en-US"/>
        </w:rPr>
        <w:t xml:space="preserve"> of eros, </w:t>
      </w:r>
      <w:r w:rsidR="00A62CB8" w:rsidRPr="00E47463">
        <w:rPr>
          <w:lang w:val="en-US"/>
        </w:rPr>
        <w:t xml:space="preserve">Pausanias, speaks of the contrast between eros and dictatorship. </w:t>
      </w:r>
      <w:r w:rsidR="007A0CA2" w:rsidRPr="00E47463">
        <w:rPr>
          <w:lang w:val="en-US"/>
        </w:rPr>
        <w:t>He brings an example of a pair of Athenian lovers who killed the tyrant who ruled Athens. Thus, we can interpret, he is effectively expressing the power of passion to weaken the power of the political regime.</w:t>
      </w:r>
      <w:r w:rsidR="00E808B3" w:rsidRPr="00E47463">
        <w:rPr>
          <w:lang w:val="en-US"/>
        </w:rPr>
        <w:t xml:space="preserve"> Passion isolates the individual (or the pair) and is contrary to society – whether you are a </w:t>
      </w:r>
      <w:r w:rsidR="00E111BD" w:rsidRPr="00E47463">
        <w:rPr>
          <w:lang w:val="en-US"/>
        </w:rPr>
        <w:t>Freudian</w:t>
      </w:r>
      <w:r w:rsidR="00E808B3" w:rsidRPr="00E47463">
        <w:rPr>
          <w:lang w:val="en-US"/>
        </w:rPr>
        <w:t>, interpreting social energy as drawing on the erotic spring (and therefore passion directly threatens society in a truly direct manner, as it is a “zero sum game”), and whether you are not Freudian.</w:t>
      </w:r>
    </w:p>
    <w:p w14:paraId="540325AF" w14:textId="3944DB4A" w:rsidR="00FB5B9A" w:rsidRPr="00E47463" w:rsidRDefault="00FB5B9A" w:rsidP="00D739AE">
      <w:pPr>
        <w:pStyle w:val="a0"/>
        <w:rPr>
          <w:lang w:val="en-US"/>
        </w:rPr>
      </w:pPr>
      <w:r w:rsidRPr="00E47463">
        <w:rPr>
          <w:lang w:val="en-US"/>
        </w:rPr>
        <w:lastRenderedPageBreak/>
        <w:t>The core of the two stories discussed thus far present</w:t>
      </w:r>
      <w:r w:rsidR="007E4C14" w:rsidRPr="00E47463">
        <w:rPr>
          <w:lang w:val="en-US"/>
        </w:rPr>
        <w:t xml:space="preserve"> </w:t>
      </w:r>
      <w:r w:rsidRPr="00E47463">
        <w:rPr>
          <w:lang w:val="en-US"/>
        </w:rPr>
        <w:t>the dark side of passion. Passion isolates you. Passion removes you from the public. There is something anti-</w:t>
      </w:r>
      <w:r w:rsidR="00CF2FAF" w:rsidRPr="00E47463">
        <w:rPr>
          <w:lang w:val="en-US"/>
        </w:rPr>
        <w:t>social</w:t>
      </w:r>
      <w:r w:rsidRPr="00E47463">
        <w:rPr>
          <w:lang w:val="en-US"/>
        </w:rPr>
        <w:t xml:space="preserve"> in passion.</w:t>
      </w:r>
    </w:p>
    <w:p w14:paraId="018EDD1A" w14:textId="63D536A0" w:rsidR="00E17B35" w:rsidRPr="00E47463" w:rsidRDefault="00CF2FAF" w:rsidP="00D739AE">
      <w:pPr>
        <w:pStyle w:val="a0"/>
        <w:rPr>
          <w:rtl/>
          <w:lang w:val="en-US"/>
        </w:rPr>
      </w:pPr>
      <w:r w:rsidRPr="00E47463">
        <w:rPr>
          <w:lang w:val="en-US"/>
        </w:rPr>
        <w:t>And as I will argue immediately: This anti-sociality, on its part, is also anti-religious, but from a different direction.</w:t>
      </w:r>
    </w:p>
    <w:p w14:paraId="60C4EE0F" w14:textId="77777777" w:rsidR="00E17B35" w:rsidRPr="00E47463" w:rsidRDefault="00E17B35" w:rsidP="004520F4">
      <w:pPr>
        <w:spacing w:line="264" w:lineRule="auto"/>
        <w:rPr>
          <w:rtl/>
        </w:rPr>
      </w:pPr>
    </w:p>
    <w:p w14:paraId="7DED9774" w14:textId="4FA3AC3E" w:rsidR="00E17B35" w:rsidRPr="00E47463" w:rsidRDefault="00CD63F8" w:rsidP="00654931">
      <w:pPr>
        <w:pStyle w:val="a6"/>
        <w:rPr>
          <w:rtl/>
        </w:rPr>
      </w:pPr>
      <w:r w:rsidRPr="00E47463">
        <w:t>IV</w:t>
      </w:r>
    </w:p>
    <w:p w14:paraId="0E4DB1E3" w14:textId="23691EC2" w:rsidR="008223B6" w:rsidRPr="00E47463" w:rsidRDefault="008223B6" w:rsidP="00D739AE">
      <w:pPr>
        <w:pStyle w:val="a0"/>
        <w:rPr>
          <w:lang w:val="en-US"/>
        </w:rPr>
      </w:pPr>
      <w:r w:rsidRPr="00E47463">
        <w:rPr>
          <w:lang w:val="en-US"/>
        </w:rPr>
        <w:t>The trio of stories in “</w:t>
      </w:r>
      <w:r w:rsidR="00006A93" w:rsidRPr="00E47463">
        <w:rPr>
          <w:lang w:val="en-US"/>
        </w:rPr>
        <w:t>Something Should Happen” dealing with religion in an “official” manner is rounded out by the comical-yet-serious story “</w:t>
      </w:r>
      <w:proofErr w:type="spellStart"/>
      <w:r w:rsidR="00006A93" w:rsidRPr="00E47463">
        <w:rPr>
          <w:lang w:val="en-US"/>
        </w:rPr>
        <w:t>Uman</w:t>
      </w:r>
      <w:proofErr w:type="spellEnd"/>
      <w:r w:rsidR="00006A93" w:rsidRPr="00E47463">
        <w:rPr>
          <w:lang w:val="en-US"/>
        </w:rPr>
        <w:t xml:space="preserve">,” on that secular youth seeking to </w:t>
      </w:r>
      <w:r w:rsidR="00C768E5" w:rsidRPr="00E47463">
        <w:rPr>
          <w:lang w:val="en-US"/>
        </w:rPr>
        <w:t>taste</w:t>
      </w:r>
      <w:r w:rsidR="00006A93" w:rsidRPr="00E47463">
        <w:rPr>
          <w:lang w:val="en-US"/>
        </w:rPr>
        <w:t xml:space="preserve"> something of Rosh Hashanah at the grave of </w:t>
      </w:r>
      <w:proofErr w:type="spellStart"/>
      <w:r w:rsidR="00006A93" w:rsidRPr="00E47463">
        <w:rPr>
          <w:lang w:val="en-US"/>
        </w:rPr>
        <w:t>Rav</w:t>
      </w:r>
      <w:proofErr w:type="spellEnd"/>
      <w:r w:rsidR="00006A93" w:rsidRPr="00E47463">
        <w:rPr>
          <w:lang w:val="en-US"/>
        </w:rPr>
        <w:t xml:space="preserve"> Nachman.</w:t>
      </w:r>
    </w:p>
    <w:p w14:paraId="680C9245" w14:textId="07052D29" w:rsidR="00E17B35" w:rsidRPr="00E47463" w:rsidRDefault="00C5799F" w:rsidP="00D739AE">
      <w:pPr>
        <w:pStyle w:val="a0"/>
        <w:rPr>
          <w:lang w:val="en-US"/>
        </w:rPr>
      </w:pPr>
      <w:proofErr w:type="spellStart"/>
      <w:r w:rsidRPr="00E47463">
        <w:rPr>
          <w:lang w:val="en-US"/>
        </w:rPr>
        <w:t>Yedidiah</w:t>
      </w:r>
      <w:proofErr w:type="spellEnd"/>
      <w:r w:rsidRPr="00E47463">
        <w:rPr>
          <w:lang w:val="en-US"/>
        </w:rPr>
        <w:t xml:space="preserve">, and this part of the comic nature of this story, </w:t>
      </w:r>
      <w:r w:rsidR="007D7B2C" w:rsidRPr="00E47463">
        <w:rPr>
          <w:lang w:val="en-US"/>
        </w:rPr>
        <w:t xml:space="preserve">is </w:t>
      </w:r>
      <w:r w:rsidRPr="00E47463">
        <w:rPr>
          <w:lang w:val="en-US"/>
        </w:rPr>
        <w:t xml:space="preserve">not a spiritual “searcher.” He </w:t>
      </w:r>
      <w:r w:rsidRPr="00E47463">
        <w:rPr>
          <w:b/>
          <w:bCs/>
          <w:lang w:val="en-US"/>
        </w:rPr>
        <w:t>indeed</w:t>
      </w:r>
      <w:r w:rsidRPr="00E47463">
        <w:rPr>
          <w:lang w:val="en-US"/>
        </w:rPr>
        <w:t xml:space="preserve"> seeks something, something that is not clear even to him, but it is not God: “In his heart he knew what</w:t>
      </w:r>
      <w:r w:rsidR="006727BA" w:rsidRPr="00E47463">
        <w:rPr>
          <w:lang w:val="en-US"/>
        </w:rPr>
        <w:t xml:space="preserve"> everyone knows in their heart of hearts, that there is nothing there above, not God and not anything else, and that it’s all one established and sophisticated and goaded heap of nonsense without which it’s not easy, not easy at all. Trust me on this” (p. 78; the slang words come to magnify the defiant roughness of the heretical voice of both the narrator and </w:t>
      </w:r>
      <w:proofErr w:type="spellStart"/>
      <w:r w:rsidR="006727BA" w:rsidRPr="00E47463">
        <w:rPr>
          <w:lang w:val="en-US"/>
        </w:rPr>
        <w:t>Yedidiah</w:t>
      </w:r>
      <w:proofErr w:type="spellEnd"/>
      <w:r w:rsidR="006727BA" w:rsidRPr="00E47463">
        <w:rPr>
          <w:lang w:val="en-US"/>
        </w:rPr>
        <w:t xml:space="preserve">). </w:t>
      </w:r>
      <w:proofErr w:type="spellStart"/>
      <w:r w:rsidR="006727BA" w:rsidRPr="00E47463">
        <w:rPr>
          <w:lang w:val="en-US"/>
        </w:rPr>
        <w:t>Yedidiah</w:t>
      </w:r>
      <w:proofErr w:type="spellEnd"/>
      <w:r w:rsidR="006727BA" w:rsidRPr="00E47463">
        <w:rPr>
          <w:lang w:val="en-US"/>
        </w:rPr>
        <w:t xml:space="preserve"> ma</w:t>
      </w:r>
      <w:r w:rsidR="00944F88" w:rsidRPr="00E47463">
        <w:rPr>
          <w:lang w:val="en-US"/>
        </w:rPr>
        <w:t>y</w:t>
      </w:r>
      <w:r w:rsidR="006727BA" w:rsidRPr="00E47463">
        <w:rPr>
          <w:lang w:val="en-US"/>
        </w:rPr>
        <w:t xml:space="preserve"> ponder the possibility </w:t>
      </w:r>
      <w:r w:rsidR="00DB1476" w:rsidRPr="00E47463">
        <w:rPr>
          <w:lang w:val="en-US"/>
        </w:rPr>
        <w:t xml:space="preserve">of joining the prayers, but – in one of the good jokes in the book – is deterred by their length: “And </w:t>
      </w:r>
      <w:proofErr w:type="spellStart"/>
      <w:r w:rsidR="00DB1476" w:rsidRPr="00E47463">
        <w:rPr>
          <w:lang w:val="en-US"/>
        </w:rPr>
        <w:t>Yedidiah</w:t>
      </w:r>
      <w:proofErr w:type="spellEnd"/>
      <w:r w:rsidR="00DB1476" w:rsidRPr="00E47463">
        <w:rPr>
          <w:lang w:val="en-US"/>
        </w:rPr>
        <w:t xml:space="preserve"> smiled to him and absorbed this number, from six in the morning until three in the afternoon, nine fucking hours of prayer, and all this when there isn’t even any God” (p. 114</w:t>
      </w:r>
      <w:r w:rsidR="00F6591B" w:rsidRPr="00E47463">
        <w:rPr>
          <w:lang w:val="en-US"/>
        </w:rPr>
        <w:t>,</w:t>
      </w:r>
      <w:r w:rsidR="00DB1476" w:rsidRPr="00E47463">
        <w:rPr>
          <w:lang w:val="en-US"/>
        </w:rPr>
        <w:t xml:space="preserve"> once again we have the insertion of a crass slang word, expressing both an aggressive bluntness and the detachment of the prayer ceremony from an earthly, secular perspective).</w:t>
      </w:r>
      <w:r w:rsidR="00E17B35" w:rsidRPr="00E47463">
        <w:rPr>
          <w:rtl/>
          <w:lang w:val="en-US"/>
        </w:rPr>
        <w:t xml:space="preserve"> </w:t>
      </w:r>
    </w:p>
    <w:p w14:paraId="4AD1D8BA" w14:textId="31D34CDF" w:rsidR="000B58E4" w:rsidRPr="00E47463" w:rsidRDefault="000B58E4" w:rsidP="00D739AE">
      <w:pPr>
        <w:pStyle w:val="a0"/>
        <w:rPr>
          <w:lang w:val="en-US"/>
        </w:rPr>
      </w:pPr>
      <w:proofErr w:type="spellStart"/>
      <w:r w:rsidRPr="00E47463">
        <w:rPr>
          <w:lang w:val="en-US"/>
        </w:rPr>
        <w:t>Yedidiah</w:t>
      </w:r>
      <w:proofErr w:type="spellEnd"/>
      <w:r w:rsidRPr="00E47463">
        <w:rPr>
          <w:lang w:val="en-US"/>
        </w:rPr>
        <w:t xml:space="preserve"> is a lonely youth. He misses his ex-girlfriend and tries to talk to her before the holiday but the conversation doesn’t pan out. </w:t>
      </w:r>
      <w:proofErr w:type="spellStart"/>
      <w:r w:rsidRPr="00E47463">
        <w:rPr>
          <w:lang w:val="en-US"/>
        </w:rPr>
        <w:t>Yedidiah</w:t>
      </w:r>
      <w:proofErr w:type="spellEnd"/>
      <w:r w:rsidRPr="00E47463">
        <w:rPr>
          <w:lang w:val="en-US"/>
        </w:rPr>
        <w:t xml:space="preserve"> is not seeking </w:t>
      </w:r>
      <w:r w:rsidRPr="00E47463">
        <w:rPr>
          <w:b/>
          <w:bCs/>
          <w:lang w:val="en-US"/>
        </w:rPr>
        <w:t xml:space="preserve">God </w:t>
      </w:r>
      <w:r w:rsidRPr="00E47463">
        <w:rPr>
          <w:lang w:val="en-US"/>
        </w:rPr>
        <w:t xml:space="preserve">in </w:t>
      </w:r>
      <w:proofErr w:type="spellStart"/>
      <w:r w:rsidRPr="00E47463">
        <w:rPr>
          <w:lang w:val="en-US"/>
        </w:rPr>
        <w:t>Uman</w:t>
      </w:r>
      <w:proofErr w:type="spellEnd"/>
      <w:r w:rsidRPr="00E47463">
        <w:rPr>
          <w:lang w:val="en-US"/>
        </w:rPr>
        <w:t xml:space="preserve">; he is seeking a </w:t>
      </w:r>
      <w:r w:rsidRPr="00E47463">
        <w:rPr>
          <w:b/>
          <w:bCs/>
          <w:lang w:val="en-US"/>
        </w:rPr>
        <w:t>community</w:t>
      </w:r>
      <w:r w:rsidRPr="00E47463">
        <w:rPr>
          <w:lang w:val="en-US"/>
        </w:rPr>
        <w:t xml:space="preserve">. He is seeking the “togetherness” in </w:t>
      </w:r>
      <w:proofErr w:type="spellStart"/>
      <w:r w:rsidRPr="00E47463">
        <w:rPr>
          <w:lang w:val="en-US"/>
        </w:rPr>
        <w:t>Uman</w:t>
      </w:r>
      <w:proofErr w:type="spellEnd"/>
      <w:r w:rsidRPr="00E47463">
        <w:rPr>
          <w:lang w:val="en-US"/>
        </w:rPr>
        <w:t xml:space="preserve"> as a way to escape his isolation. “And after a few minutes the holiday comes in, and a new spirit fluttered in the space of the world, and everyone was showered and clean and beautiful and white, and </w:t>
      </w:r>
      <w:proofErr w:type="spellStart"/>
      <w:r w:rsidRPr="00E47463">
        <w:rPr>
          <w:lang w:val="en-US"/>
        </w:rPr>
        <w:t>Yedidiah</w:t>
      </w:r>
      <w:proofErr w:type="spellEnd"/>
      <w:r w:rsidRPr="00E47463">
        <w:rPr>
          <w:lang w:val="en-US"/>
        </w:rPr>
        <w:t xml:space="preserve"> also showered, and he also wore a white shirt, and everyone went to prayer, and </w:t>
      </w:r>
      <w:proofErr w:type="spellStart"/>
      <w:r w:rsidRPr="00E47463">
        <w:rPr>
          <w:lang w:val="en-US"/>
        </w:rPr>
        <w:t>Yedidiah</w:t>
      </w:r>
      <w:proofErr w:type="spellEnd"/>
      <w:r w:rsidRPr="00E47463">
        <w:rPr>
          <w:lang w:val="en-US"/>
        </w:rPr>
        <w:t xml:space="preserve"> went to them to pray, so as not to be alone … And </w:t>
      </w:r>
      <w:proofErr w:type="spellStart"/>
      <w:r w:rsidRPr="00E47463">
        <w:rPr>
          <w:lang w:val="en-US"/>
        </w:rPr>
        <w:t>Yedidiah</w:t>
      </w:r>
      <w:proofErr w:type="spellEnd"/>
      <w:r w:rsidRPr="00E47463">
        <w:rPr>
          <w:lang w:val="en-US"/>
        </w:rPr>
        <w:t xml:space="preserve"> finally felt, fucking finally, that something real is happening here, in this </w:t>
      </w:r>
      <w:proofErr w:type="spellStart"/>
      <w:r w:rsidRPr="00E47463">
        <w:rPr>
          <w:lang w:val="en-US"/>
        </w:rPr>
        <w:t>Uman</w:t>
      </w:r>
      <w:proofErr w:type="spellEnd"/>
      <w:r w:rsidRPr="00E47463">
        <w:rPr>
          <w:lang w:val="en-US"/>
        </w:rPr>
        <w:t xml:space="preserve">, yes, holy shit, something is happening, here and now, a real and quiet and important and rare and tangible and unpredictable and not grey and not commercial and not superficial something” (p. 100; </w:t>
      </w:r>
      <w:r w:rsidR="007752EE" w:rsidRPr="00E47463">
        <w:rPr>
          <w:lang w:val="en-US"/>
        </w:rPr>
        <w:t xml:space="preserve">the feeling of rising up expressed in the heightened language, “the space of the world,” but as though receiving approval even from the “realistic,” secular side, expressed in the crass slang and as though it is being forced to say amen). This “something real” derives primarily not from a religious experience in the simple theological sense, but from a sense of social cohesion, the sense of “togetherness” there is in </w:t>
      </w:r>
      <w:proofErr w:type="spellStart"/>
      <w:r w:rsidR="007752EE" w:rsidRPr="00E47463">
        <w:rPr>
          <w:lang w:val="en-US"/>
        </w:rPr>
        <w:t>Uman</w:t>
      </w:r>
      <w:proofErr w:type="spellEnd"/>
      <w:r w:rsidR="007752EE" w:rsidRPr="00E47463">
        <w:rPr>
          <w:lang w:val="en-US"/>
        </w:rPr>
        <w:t>.</w:t>
      </w:r>
    </w:p>
    <w:p w14:paraId="4D44B25B" w14:textId="00063D55" w:rsidR="00E17B35" w:rsidRPr="00E47463" w:rsidRDefault="004C7954" w:rsidP="00D739AE">
      <w:pPr>
        <w:pStyle w:val="a0"/>
        <w:rPr>
          <w:lang w:val="en-US"/>
        </w:rPr>
      </w:pPr>
      <w:r w:rsidRPr="00E47463">
        <w:rPr>
          <w:lang w:val="en-US"/>
        </w:rPr>
        <w:t xml:space="preserve">But </w:t>
      </w:r>
      <w:proofErr w:type="spellStart"/>
      <w:r w:rsidRPr="00E47463">
        <w:rPr>
          <w:lang w:val="en-US"/>
        </w:rPr>
        <w:t>Yedidiah</w:t>
      </w:r>
      <w:proofErr w:type="spellEnd"/>
      <w:r w:rsidRPr="00E47463">
        <w:rPr>
          <w:lang w:val="en-US"/>
        </w:rPr>
        <w:t xml:space="preserve"> fails to really fit in to the “togetherness” of </w:t>
      </w:r>
      <w:proofErr w:type="spellStart"/>
      <w:r w:rsidRPr="00E47463">
        <w:rPr>
          <w:lang w:val="en-US"/>
        </w:rPr>
        <w:t>Uman</w:t>
      </w:r>
      <w:proofErr w:type="spellEnd"/>
      <w:r w:rsidRPr="00E47463">
        <w:rPr>
          <w:lang w:val="en-US"/>
        </w:rPr>
        <w:t xml:space="preserve">. A very nice </w:t>
      </w:r>
      <w:r w:rsidR="007E418A" w:rsidRPr="00E47463">
        <w:rPr>
          <w:lang w:val="en-US"/>
        </w:rPr>
        <w:t>symbol</w:t>
      </w:r>
      <w:r w:rsidRPr="00E47463">
        <w:rPr>
          <w:lang w:val="en-US"/>
        </w:rPr>
        <w:t xml:space="preserve"> which </w:t>
      </w:r>
      <w:proofErr w:type="spellStart"/>
      <w:r w:rsidRPr="00E47463">
        <w:rPr>
          <w:lang w:val="en-US"/>
        </w:rPr>
        <w:t>Agmon</w:t>
      </w:r>
      <w:proofErr w:type="spellEnd"/>
      <w:r w:rsidRPr="00E47463">
        <w:rPr>
          <w:lang w:val="en-US"/>
        </w:rPr>
        <w:t xml:space="preserve"> created here for </w:t>
      </w:r>
      <w:proofErr w:type="spellStart"/>
      <w:r w:rsidRPr="00E47463">
        <w:rPr>
          <w:lang w:val="en-US"/>
        </w:rPr>
        <w:t>Yedidiah’s</w:t>
      </w:r>
      <w:proofErr w:type="spellEnd"/>
      <w:r w:rsidRPr="00E47463">
        <w:rPr>
          <w:lang w:val="en-US"/>
        </w:rPr>
        <w:t xml:space="preserve"> failure to do so is his cellphone which rings in his bag throughout the holiday, to the displeasure of his </w:t>
      </w:r>
      <w:r w:rsidR="0082481D" w:rsidRPr="00E47463">
        <w:rPr>
          <w:lang w:val="en-US"/>
        </w:rPr>
        <w:t>roommates</w:t>
      </w:r>
      <w:r w:rsidRPr="00E47463">
        <w:rPr>
          <w:lang w:val="en-US"/>
        </w:rPr>
        <w:t xml:space="preserve"> in the hostel.</w:t>
      </w:r>
      <w:r w:rsidR="0082481D" w:rsidRPr="00E47463">
        <w:rPr>
          <w:lang w:val="en-US"/>
        </w:rPr>
        <w:t xml:space="preserve"> The </w:t>
      </w:r>
      <w:r w:rsidR="0082481D" w:rsidRPr="00E47463">
        <w:rPr>
          <w:lang w:val="en-US"/>
        </w:rPr>
        <w:lastRenderedPageBreak/>
        <w:t xml:space="preserve">ringing cellphone is, quite simply, testament to the fact that </w:t>
      </w:r>
      <w:proofErr w:type="spellStart"/>
      <w:r w:rsidR="0082481D" w:rsidRPr="00E47463">
        <w:rPr>
          <w:lang w:val="en-US"/>
        </w:rPr>
        <w:t>Yedidiah</w:t>
      </w:r>
      <w:proofErr w:type="spellEnd"/>
      <w:r w:rsidR="0082481D" w:rsidRPr="00E47463">
        <w:rPr>
          <w:lang w:val="en-US"/>
        </w:rPr>
        <w:t xml:space="preserve"> does not actually belong in this situation. But it also functions on a symbolic level, with the grating ring in the heart of the sanctity of the holiday and its peace serving as the bleating of the “I,” which is not entirely silenced, which cannot entirely erase itself, within the social river.</w:t>
      </w:r>
      <w:r w:rsidR="00E17B35" w:rsidRPr="00E47463">
        <w:rPr>
          <w:rtl/>
          <w:lang w:val="en-US"/>
        </w:rPr>
        <w:t xml:space="preserve"> </w:t>
      </w:r>
    </w:p>
    <w:p w14:paraId="5F7B28C5" w14:textId="5BCE2C84" w:rsidR="00E17B35" w:rsidRPr="00E47463" w:rsidRDefault="0003364C" w:rsidP="00D739AE">
      <w:pPr>
        <w:pStyle w:val="a0"/>
        <w:rPr>
          <w:rtl/>
          <w:lang w:val="en-US"/>
        </w:rPr>
      </w:pPr>
      <w:r w:rsidRPr="00E47463">
        <w:rPr>
          <w:lang w:val="en-US"/>
        </w:rPr>
        <w:t>If this seems to</w:t>
      </w:r>
      <w:r w:rsidR="00C0281B">
        <w:rPr>
          <w:lang w:val="en-US"/>
        </w:rPr>
        <w:t>o</w:t>
      </w:r>
      <w:r w:rsidRPr="00E47463">
        <w:rPr>
          <w:lang w:val="en-US"/>
        </w:rPr>
        <w:t xml:space="preserve"> clever by half, perhaps the reader will be convinced of my interpretation if I note additional cases where </w:t>
      </w:r>
      <w:proofErr w:type="spellStart"/>
      <w:r w:rsidRPr="00E47463">
        <w:rPr>
          <w:lang w:val="en-US"/>
        </w:rPr>
        <w:t>Agmon</w:t>
      </w:r>
      <w:proofErr w:type="spellEnd"/>
      <w:r w:rsidRPr="00E47463">
        <w:rPr>
          <w:lang w:val="en-US"/>
        </w:rPr>
        <w:t xml:space="preserve"> stresses that this impressive togetherness does not succeed in eliminating the small frictions between people – meaning it does not eliminate individualism, despite the desire to do so. Such for instance is the refusal of </w:t>
      </w:r>
      <w:proofErr w:type="spellStart"/>
      <w:r w:rsidRPr="00E47463">
        <w:rPr>
          <w:lang w:val="en-US"/>
        </w:rPr>
        <w:t>Yedidiah</w:t>
      </w:r>
      <w:proofErr w:type="spellEnd"/>
      <w:r w:rsidRPr="00E47463">
        <w:rPr>
          <w:lang w:val="en-US"/>
        </w:rPr>
        <w:t xml:space="preserve"> to give a cigarette to someone who seems too young to him. The youth </w:t>
      </w:r>
      <w:proofErr w:type="gramStart"/>
      <w:r w:rsidRPr="00E47463">
        <w:rPr>
          <w:lang w:val="en-US"/>
        </w:rPr>
        <w:t>responds</w:t>
      </w:r>
      <w:proofErr w:type="gramEnd"/>
      <w:r w:rsidRPr="00E47463">
        <w:rPr>
          <w:lang w:val="en-US"/>
        </w:rPr>
        <w:t xml:space="preserve"> with a surprising level pf verbal violence which leaves </w:t>
      </w:r>
      <w:proofErr w:type="spellStart"/>
      <w:r w:rsidRPr="00E47463">
        <w:rPr>
          <w:lang w:val="en-US"/>
        </w:rPr>
        <w:t>Yedidiah</w:t>
      </w:r>
      <w:proofErr w:type="spellEnd"/>
      <w:r w:rsidRPr="00E47463">
        <w:rPr>
          <w:lang w:val="en-US"/>
        </w:rPr>
        <w:t xml:space="preserve"> shocked (p. 88). Another, more principled case is the semi-coerced “</w:t>
      </w:r>
      <w:proofErr w:type="spellStart"/>
      <w:r w:rsidRPr="00E47463">
        <w:rPr>
          <w:lang w:val="en-US"/>
        </w:rPr>
        <w:t>tashlich</w:t>
      </w:r>
      <w:proofErr w:type="spellEnd"/>
      <w:r w:rsidRPr="00E47463">
        <w:rPr>
          <w:lang w:val="en-US"/>
        </w:rPr>
        <w:t xml:space="preserve">,” where many of the visitors toss their earrings into the river, to fulfil the commandment of “A man shall not wear the dress of a woman.” </w:t>
      </w:r>
      <w:proofErr w:type="spellStart"/>
      <w:r w:rsidRPr="00E47463">
        <w:rPr>
          <w:lang w:val="en-US"/>
        </w:rPr>
        <w:t>Yedidiah</w:t>
      </w:r>
      <w:proofErr w:type="spellEnd"/>
      <w:r w:rsidRPr="00E47463">
        <w:rPr>
          <w:lang w:val="en-US"/>
        </w:rPr>
        <w:t xml:space="preserve"> is semi-forced to also toss “the earing which he so loved” (p. 125). This scene demonstrates the suffocating side of the togetherness, the violence social pressure (“and the guy who accompanied him to there went wild with happiness, slapped him on the back and said, I also had earrings like those”; ibid) under which the individual is indeed pressured.</w:t>
      </w:r>
      <w:r w:rsidR="00E17B35" w:rsidRPr="00E47463">
        <w:rPr>
          <w:rtl/>
          <w:lang w:val="en-US"/>
        </w:rPr>
        <w:t xml:space="preserve"> </w:t>
      </w:r>
    </w:p>
    <w:p w14:paraId="12D7F3FF" w14:textId="77777777" w:rsidR="00E17B35" w:rsidRPr="00E47463" w:rsidRDefault="00E17B35" w:rsidP="004520F4">
      <w:pPr>
        <w:spacing w:line="264" w:lineRule="auto"/>
        <w:rPr>
          <w:rtl/>
        </w:rPr>
      </w:pPr>
      <w:r w:rsidRPr="00E47463">
        <w:rPr>
          <w:rtl/>
        </w:rPr>
        <w:t xml:space="preserve"> </w:t>
      </w:r>
    </w:p>
    <w:p w14:paraId="01B83CBB" w14:textId="63E5A799" w:rsidR="00E17B35" w:rsidRPr="00E47463" w:rsidRDefault="00E87B39" w:rsidP="00654931">
      <w:pPr>
        <w:pStyle w:val="a6"/>
        <w:rPr>
          <w:rtl/>
        </w:rPr>
      </w:pPr>
      <w:r>
        <w:t>V</w:t>
      </w:r>
    </w:p>
    <w:p w14:paraId="13FE832A" w14:textId="57041CB5" w:rsidR="00E17B35" w:rsidRPr="00E47463" w:rsidRDefault="00C54580" w:rsidP="00D739AE">
      <w:pPr>
        <w:pStyle w:val="a0"/>
        <w:rPr>
          <w:lang w:val="en-US"/>
        </w:rPr>
      </w:pPr>
      <w:r w:rsidRPr="00E47463">
        <w:rPr>
          <w:lang w:val="en-US"/>
        </w:rPr>
        <w:t xml:space="preserve">The third story is different than the two preceding ones, ostensibly, as despite the religious background of Rosh Hashanah in </w:t>
      </w:r>
      <w:proofErr w:type="spellStart"/>
      <w:r w:rsidRPr="00E47463">
        <w:rPr>
          <w:lang w:val="en-US"/>
        </w:rPr>
        <w:t>Uman</w:t>
      </w:r>
      <w:proofErr w:type="spellEnd"/>
      <w:r w:rsidRPr="00E47463">
        <w:rPr>
          <w:lang w:val="en-US"/>
        </w:rPr>
        <w:t xml:space="preserve">, the basic tension therein does not derive from theological </w:t>
      </w:r>
      <w:r w:rsidR="005E0C94" w:rsidRPr="00E47463">
        <w:rPr>
          <w:lang w:val="en-US"/>
        </w:rPr>
        <w:t>issues</w:t>
      </w:r>
      <w:r w:rsidR="00B85033">
        <w:rPr>
          <w:lang w:val="en-US"/>
        </w:rPr>
        <w:t>.</w:t>
      </w:r>
      <w:r w:rsidR="005E0C94" w:rsidRPr="00E47463">
        <w:rPr>
          <w:lang w:val="en-US"/>
        </w:rPr>
        <w:t xml:space="preserve"> If in the two previous stories discussed, the individuals, meaning </w:t>
      </w:r>
      <w:proofErr w:type="spellStart"/>
      <w:r w:rsidR="005E0C94" w:rsidRPr="00E47463">
        <w:rPr>
          <w:lang w:val="en-US"/>
        </w:rPr>
        <w:t>Chemi</w:t>
      </w:r>
      <w:proofErr w:type="spellEnd"/>
      <w:r w:rsidR="005E0C94" w:rsidRPr="00E47463">
        <w:rPr>
          <w:lang w:val="en-US"/>
        </w:rPr>
        <w:t xml:space="preserve"> and Efraim, drop out of the religious community against their will, at least temporarily, due to their forbidden passion, then the difficulty of </w:t>
      </w:r>
      <w:proofErr w:type="spellStart"/>
      <w:r w:rsidR="005E0C94" w:rsidRPr="00E47463">
        <w:rPr>
          <w:lang w:val="en-US"/>
        </w:rPr>
        <w:t>Yedidiah</w:t>
      </w:r>
      <w:proofErr w:type="spellEnd"/>
      <w:r w:rsidR="005E0C94" w:rsidRPr="00E47463">
        <w:rPr>
          <w:lang w:val="en-US"/>
        </w:rPr>
        <w:t xml:space="preserve"> to destroy a religious community derives primarily not from the fact that he does not believe – as this was a given from the outset, and since in </w:t>
      </w:r>
      <w:proofErr w:type="spellStart"/>
      <w:r w:rsidR="005E0C94" w:rsidRPr="00E47463">
        <w:rPr>
          <w:lang w:val="en-US"/>
        </w:rPr>
        <w:t>Uman</w:t>
      </w:r>
      <w:proofErr w:type="spellEnd"/>
      <w:r w:rsidR="005E0C94" w:rsidRPr="00E47463">
        <w:rPr>
          <w:lang w:val="en-US"/>
        </w:rPr>
        <w:t xml:space="preserve">, as </w:t>
      </w:r>
      <w:proofErr w:type="spellStart"/>
      <w:r w:rsidR="005E0C94" w:rsidRPr="00E47463">
        <w:rPr>
          <w:lang w:val="en-US"/>
        </w:rPr>
        <w:t>Yedidiah</w:t>
      </w:r>
      <w:proofErr w:type="spellEnd"/>
      <w:r w:rsidR="005E0C94" w:rsidRPr="00E47463">
        <w:rPr>
          <w:lang w:val="en-US"/>
        </w:rPr>
        <w:t xml:space="preserve"> is told, heretics also gather – but the fact that he does not succeed in assimilating into society. The conflict here is more abstract: This is a conflict between </w:t>
      </w:r>
      <w:r w:rsidR="005E0C94" w:rsidRPr="00E47463">
        <w:rPr>
          <w:b/>
          <w:bCs/>
          <w:lang w:val="en-US"/>
        </w:rPr>
        <w:t>the individual</w:t>
      </w:r>
      <w:r w:rsidR="005E0C94" w:rsidRPr="00E47463">
        <w:rPr>
          <w:lang w:val="en-US"/>
        </w:rPr>
        <w:t xml:space="preserve"> and </w:t>
      </w:r>
      <w:r w:rsidR="005E0C94" w:rsidRPr="00E47463">
        <w:rPr>
          <w:b/>
          <w:bCs/>
          <w:lang w:val="en-US"/>
        </w:rPr>
        <w:t>society</w:t>
      </w:r>
      <w:r w:rsidR="005E0C94" w:rsidRPr="00E47463">
        <w:rPr>
          <w:lang w:val="en-US"/>
        </w:rPr>
        <w:t xml:space="preserve">, not between the </w:t>
      </w:r>
      <w:r w:rsidR="005E0C94" w:rsidRPr="00E47463">
        <w:rPr>
          <w:b/>
          <w:bCs/>
          <w:lang w:val="en-US"/>
        </w:rPr>
        <w:t>heretic</w:t>
      </w:r>
      <w:r w:rsidR="005E0C94" w:rsidRPr="00E47463">
        <w:rPr>
          <w:lang w:val="en-US"/>
        </w:rPr>
        <w:t xml:space="preserve"> and </w:t>
      </w:r>
      <w:r w:rsidR="005E0C94" w:rsidRPr="00E47463">
        <w:rPr>
          <w:b/>
          <w:bCs/>
          <w:lang w:val="en-US"/>
        </w:rPr>
        <w:t>religious</w:t>
      </w:r>
      <w:r w:rsidR="005E0C94" w:rsidRPr="00E47463">
        <w:rPr>
          <w:lang w:val="en-US"/>
        </w:rPr>
        <w:t xml:space="preserve"> society.</w:t>
      </w:r>
      <w:r w:rsidR="00E17B35" w:rsidRPr="00E47463">
        <w:rPr>
          <w:rtl/>
          <w:lang w:val="en-US"/>
        </w:rPr>
        <w:t xml:space="preserve"> </w:t>
      </w:r>
    </w:p>
    <w:p w14:paraId="0B666A54" w14:textId="77777777" w:rsidR="00217095" w:rsidRPr="00E47463" w:rsidRDefault="00134E2F" w:rsidP="00D739AE">
      <w:pPr>
        <w:pStyle w:val="a0"/>
        <w:rPr>
          <w:lang w:val="en-US"/>
        </w:rPr>
      </w:pPr>
      <w:r w:rsidRPr="00E47463">
        <w:rPr>
          <w:lang w:val="en-US"/>
        </w:rPr>
        <w:t xml:space="preserve">But precisely because of this, this story can be a bridge to the two remaining stories and explain the cohesiveness felt in reading all the stories of “Something Should Happen.” The two other stories </w:t>
      </w:r>
      <w:r w:rsidR="000A1619" w:rsidRPr="00E47463">
        <w:rPr>
          <w:lang w:val="en-US"/>
        </w:rPr>
        <w:t>–</w:t>
      </w:r>
      <w:r w:rsidRPr="00E47463">
        <w:rPr>
          <w:lang w:val="en-US"/>
        </w:rPr>
        <w:t xml:space="preserve"> </w:t>
      </w:r>
      <w:r w:rsidR="000A1619" w:rsidRPr="00E47463">
        <w:rPr>
          <w:lang w:val="en-US"/>
        </w:rPr>
        <w:t xml:space="preserve">“Longing” and “The Chapters of </w:t>
      </w:r>
      <w:proofErr w:type="spellStart"/>
      <w:r w:rsidR="000A1619" w:rsidRPr="00E47463">
        <w:rPr>
          <w:lang w:val="en-US"/>
        </w:rPr>
        <w:t>Alik</w:t>
      </w:r>
      <w:proofErr w:type="spellEnd"/>
      <w:r w:rsidR="000A1619" w:rsidRPr="00E47463">
        <w:rPr>
          <w:lang w:val="en-US"/>
        </w:rPr>
        <w:t xml:space="preserve">” – </w:t>
      </w:r>
      <w:r w:rsidR="000A1619" w:rsidRPr="00E47463">
        <w:rPr>
          <w:b/>
          <w:bCs/>
          <w:lang w:val="en-US"/>
        </w:rPr>
        <w:t>have no</w:t>
      </w:r>
      <w:r w:rsidR="000A1619" w:rsidRPr="00E47463">
        <w:rPr>
          <w:lang w:val="en-US"/>
        </w:rPr>
        <w:t xml:space="preserve"> religious background. But they very much contain a conflict between the </w:t>
      </w:r>
      <w:r w:rsidR="000A1619" w:rsidRPr="00E47463">
        <w:rPr>
          <w:b/>
          <w:bCs/>
          <w:lang w:val="en-US"/>
        </w:rPr>
        <w:t>individual</w:t>
      </w:r>
      <w:r w:rsidR="000A1619" w:rsidRPr="00E47463">
        <w:rPr>
          <w:lang w:val="en-US"/>
        </w:rPr>
        <w:t xml:space="preserve"> and </w:t>
      </w:r>
      <w:r w:rsidR="000A1619" w:rsidRPr="00E47463">
        <w:rPr>
          <w:b/>
          <w:bCs/>
          <w:lang w:val="en-US"/>
        </w:rPr>
        <w:t>society</w:t>
      </w:r>
      <w:r w:rsidR="000A1619" w:rsidRPr="00E47463">
        <w:rPr>
          <w:lang w:val="en-US"/>
        </w:rPr>
        <w:t>.</w:t>
      </w:r>
    </w:p>
    <w:p w14:paraId="25FAA2B3" w14:textId="334C111B" w:rsidR="00E17B35" w:rsidRPr="00E47463" w:rsidRDefault="00217095" w:rsidP="00D739AE">
      <w:pPr>
        <w:pStyle w:val="a0"/>
        <w:rPr>
          <w:lang w:val="en-US"/>
        </w:rPr>
      </w:pPr>
      <w:r w:rsidRPr="00E47463">
        <w:rPr>
          <w:lang w:val="en-US"/>
        </w:rPr>
        <w:t xml:space="preserve">“Longing,” in fact, soon after it begins, expresses the banal but true, banal but non-trivial insight regarding this tension between the individual and society and the world in general which is revealed already at early infancy. </w:t>
      </w:r>
      <w:r w:rsidR="0073172F" w:rsidRPr="00E47463">
        <w:rPr>
          <w:lang w:val="en-US"/>
        </w:rPr>
        <w:t xml:space="preserve">“When </w:t>
      </w:r>
      <w:r w:rsidR="008F0660" w:rsidRPr="00E47463">
        <w:rPr>
          <w:lang w:val="en-US"/>
        </w:rPr>
        <w:t>Longing</w:t>
      </w:r>
      <w:r w:rsidR="0073172F" w:rsidRPr="00E47463">
        <w:rPr>
          <w:lang w:val="en-US"/>
        </w:rPr>
        <w:t xml:space="preserve"> was born, even before she even had a name, she and the world were one, and the world listened to her and understood her – it is a fact, when she yelled to the world to bring her food, the world brought her food … And a few weeks later</w:t>
      </w:r>
      <w:r w:rsidR="008F0660" w:rsidRPr="00E47463">
        <w:rPr>
          <w:lang w:val="en-US"/>
        </w:rPr>
        <w:t xml:space="preserve">, Longing’s mother was in the bathroom, and then, precisely then, Longing screamed into the world, give me food, world, give me food now, and the world just then did </w:t>
      </w:r>
      <w:proofErr w:type="spellStart"/>
      <w:r w:rsidR="008F0660" w:rsidRPr="00E47463">
        <w:rPr>
          <w:lang w:val="en-US"/>
        </w:rPr>
        <w:t>peepee</w:t>
      </w:r>
      <w:proofErr w:type="spellEnd"/>
      <w:r w:rsidR="008F0660" w:rsidRPr="00E47463">
        <w:rPr>
          <w:lang w:val="en-US"/>
        </w:rPr>
        <w:t xml:space="preserve"> into the water … </w:t>
      </w:r>
      <w:r w:rsidR="009F2767" w:rsidRPr="00E47463">
        <w:rPr>
          <w:lang w:val="en-US"/>
        </w:rPr>
        <w:t xml:space="preserve">Longing understood that she and the world are different … and that she is entirely alone in this </w:t>
      </w:r>
      <w:r w:rsidR="009F2767" w:rsidRPr="00E47463">
        <w:rPr>
          <w:lang w:val="en-US"/>
        </w:rPr>
        <w:lastRenderedPageBreak/>
        <w:t xml:space="preserve">world, yes, she is entirely alone … And in the </w:t>
      </w:r>
      <w:proofErr w:type="gramStart"/>
      <w:r w:rsidR="009F2767" w:rsidRPr="00E47463">
        <w:rPr>
          <w:lang w:val="en-US"/>
        </w:rPr>
        <w:t>end</w:t>
      </w:r>
      <w:proofErr w:type="gramEnd"/>
      <w:r w:rsidR="009F2767" w:rsidRPr="00E47463">
        <w:rPr>
          <w:lang w:val="en-US"/>
        </w:rPr>
        <w:t xml:space="preserve"> she will die alone, like everyone, because everyone is alone all the time, also me, and also you” (p. 195).</w:t>
      </w:r>
    </w:p>
    <w:p w14:paraId="146BF0DE" w14:textId="361DE372" w:rsidR="00E17B35" w:rsidRPr="00E47463" w:rsidRDefault="00335A17" w:rsidP="00D739AE">
      <w:pPr>
        <w:pStyle w:val="a0"/>
        <w:rPr>
          <w:lang w:val="en-US"/>
        </w:rPr>
      </w:pPr>
      <w:r w:rsidRPr="00E47463">
        <w:rPr>
          <w:lang w:val="en-US"/>
        </w:rPr>
        <w:t>The New Age “Rainbow Festival” which Longing attends tries to end precisely this loneliness. The festival tries to create a cohesive community. Tries – and fails. Here, too, passion – in it</w:t>
      </w:r>
      <w:r w:rsidR="0008179D" w:rsidRPr="00E47463">
        <w:rPr>
          <w:lang w:val="en-US"/>
        </w:rPr>
        <w:t>s</w:t>
      </w:r>
      <w:r w:rsidRPr="00E47463">
        <w:rPr>
          <w:lang w:val="en-US"/>
        </w:rPr>
        <w:t xml:space="preserve"> violently deviant manner – is what breaks up the cohesion. The homosexual couple who drugs Longing and sleeps with her against her will shatters the illusion of cohesiveness. The passion is an appeal to the Other, but the Other is not a mirror image of the I and he is not necessarily interested in this appeal. From here the path is open to the painful </w:t>
      </w:r>
      <w:r w:rsidR="009F0EB1" w:rsidRPr="00E47463">
        <w:rPr>
          <w:lang w:val="en-US"/>
        </w:rPr>
        <w:t>concession or, alternatively, violence. In both cases the social harmony is shattered, the togetherness crashes. “Longing sat with them all around the shrunken fireplace, chewed the food she was brought quickly and thought of the night, and of the two gays who drugged her and came on her all throughout. When someone with long hair and a potbelly and a baby in hand appealed to her and said, dear sister, chew slowly, no-one is rushing here, Longing smiled a furious and silent smile at her, with a full mouth, and imagined how she would press her face into the fire and coals” (p. 207).</w:t>
      </w:r>
      <w:r w:rsidR="00E17B35" w:rsidRPr="00E47463">
        <w:rPr>
          <w:rtl/>
          <w:lang w:val="en-US"/>
        </w:rPr>
        <w:t xml:space="preserve"> </w:t>
      </w:r>
    </w:p>
    <w:p w14:paraId="33AB65E1" w14:textId="11828D68" w:rsidR="000C3106" w:rsidRPr="00E47463" w:rsidRDefault="000C3106" w:rsidP="00D739AE">
      <w:pPr>
        <w:pStyle w:val="a0"/>
        <w:rPr>
          <w:lang w:val="en-US"/>
        </w:rPr>
      </w:pPr>
      <w:r w:rsidRPr="00E47463">
        <w:rPr>
          <w:lang w:val="en-US"/>
        </w:rPr>
        <w:t xml:space="preserve">In the story “The Chapters of </w:t>
      </w:r>
      <w:proofErr w:type="spellStart"/>
      <w:r w:rsidRPr="00E47463">
        <w:rPr>
          <w:lang w:val="en-US"/>
        </w:rPr>
        <w:t>Alik</w:t>
      </w:r>
      <w:proofErr w:type="spellEnd"/>
      <w:r w:rsidRPr="00E47463">
        <w:rPr>
          <w:lang w:val="en-US"/>
        </w:rPr>
        <w:t xml:space="preserve">,” the tension between the individual and society is that between </w:t>
      </w:r>
      <w:proofErr w:type="spellStart"/>
      <w:r w:rsidRPr="00E47463">
        <w:rPr>
          <w:lang w:val="en-US"/>
        </w:rPr>
        <w:t>Alik</w:t>
      </w:r>
      <w:proofErr w:type="spellEnd"/>
      <w:r w:rsidRPr="00E47463">
        <w:rPr>
          <w:lang w:val="en-US"/>
        </w:rPr>
        <w:t xml:space="preserve"> and that oh so significant social institution in Israel, the army. </w:t>
      </w:r>
      <w:r w:rsidR="00156E39">
        <w:rPr>
          <w:lang w:val="en-US"/>
        </w:rPr>
        <w:t>At the height of the family’s celebration of his release</w:t>
      </w:r>
      <w:r w:rsidR="00035DD8">
        <w:rPr>
          <w:lang w:val="en-US"/>
        </w:rPr>
        <w:t xml:space="preserve"> from the army</w:t>
      </w:r>
      <w:r w:rsidRPr="00E47463">
        <w:rPr>
          <w:lang w:val="en-US"/>
        </w:rPr>
        <w:t xml:space="preserve"> (!), the news reports that the youths have been kidnapped (leading to Protective Edge) and </w:t>
      </w:r>
      <w:proofErr w:type="spellStart"/>
      <w:r w:rsidRPr="00E47463">
        <w:rPr>
          <w:lang w:val="en-US"/>
        </w:rPr>
        <w:t>Alik</w:t>
      </w:r>
      <w:proofErr w:type="spellEnd"/>
      <w:r w:rsidRPr="00E47463">
        <w:rPr>
          <w:lang w:val="en-US"/>
        </w:rPr>
        <w:t xml:space="preserve"> offers his help, which is not needed. </w:t>
      </w:r>
      <w:proofErr w:type="spellStart"/>
      <w:r w:rsidRPr="00E47463">
        <w:rPr>
          <w:lang w:val="en-US"/>
        </w:rPr>
        <w:t>Alik</w:t>
      </w:r>
      <w:proofErr w:type="spellEnd"/>
      <w:r w:rsidRPr="00E47463">
        <w:rPr>
          <w:lang w:val="en-US"/>
        </w:rPr>
        <w:t xml:space="preserve"> likes-dislikes his friends from the army, who are crude and animalistic. And at the end of the story, </w:t>
      </w:r>
      <w:proofErr w:type="spellStart"/>
      <w:r w:rsidRPr="00E47463">
        <w:rPr>
          <w:lang w:val="en-US"/>
        </w:rPr>
        <w:t>Agmon</w:t>
      </w:r>
      <w:proofErr w:type="spellEnd"/>
      <w:r w:rsidRPr="00E47463">
        <w:rPr>
          <w:lang w:val="en-US"/>
        </w:rPr>
        <w:t xml:space="preserve"> </w:t>
      </w:r>
      <w:r w:rsidR="00706453" w:rsidRPr="00E47463">
        <w:rPr>
          <w:lang w:val="en-US"/>
        </w:rPr>
        <w:t xml:space="preserve">sets up a shining contemporary symbol for the tension between the individual and society. Alike gets sick of the pornographic movies sent on the company WhatsApp. And in general, he’s “released” now, no? But he will be freed from the ranks only upon death, even from the ranks of the WhatsApp: “Shamir, what happen you left the company group, and </w:t>
      </w:r>
      <w:proofErr w:type="spellStart"/>
      <w:r w:rsidR="00706453" w:rsidRPr="00E47463">
        <w:rPr>
          <w:lang w:val="en-US"/>
        </w:rPr>
        <w:t>Alik</w:t>
      </w:r>
      <w:proofErr w:type="spellEnd"/>
      <w:r w:rsidR="00706453" w:rsidRPr="00E47463">
        <w:rPr>
          <w:lang w:val="en-US"/>
        </w:rPr>
        <w:t xml:space="preserve"> wrote him, enough my brother … And Caspi wrote, don’t be a loser my brother, this is your friends who were with you for a year, you don’t disappear like this, and </w:t>
      </w:r>
      <w:proofErr w:type="spellStart"/>
      <w:r w:rsidR="00706453" w:rsidRPr="00E47463">
        <w:rPr>
          <w:lang w:val="en-US"/>
        </w:rPr>
        <w:t>Alik</w:t>
      </w:r>
      <w:proofErr w:type="spellEnd"/>
      <w:r w:rsidR="00706453" w:rsidRPr="00E47463">
        <w:rPr>
          <w:lang w:val="en-US"/>
        </w:rPr>
        <w:t xml:space="preserve"> did not answer him, because enough, and after a few seconds he saw that Caspi once again added him to the company group on WhatsApp and wrote, say a welcome to Shamir who tried to cut out of the company group but … there are things you can’t run away from” (p. 284).</w:t>
      </w:r>
    </w:p>
    <w:p w14:paraId="1FF38F26" w14:textId="66C04424" w:rsidR="00706453" w:rsidRPr="00E47463" w:rsidRDefault="00706453" w:rsidP="00D739AE">
      <w:pPr>
        <w:pStyle w:val="a0"/>
        <w:rPr>
          <w:lang w:val="en-US"/>
        </w:rPr>
      </w:pPr>
      <w:r w:rsidRPr="00E47463">
        <w:rPr>
          <w:lang w:val="en-US"/>
        </w:rPr>
        <w:t>There are things you can’t run away from.</w:t>
      </w:r>
    </w:p>
    <w:p w14:paraId="6E142125" w14:textId="77777777" w:rsidR="00E17B35" w:rsidRPr="00E47463" w:rsidRDefault="00E17B35" w:rsidP="004520F4">
      <w:pPr>
        <w:spacing w:line="264" w:lineRule="auto"/>
        <w:rPr>
          <w:rtl/>
        </w:rPr>
      </w:pPr>
      <w:r w:rsidRPr="00E47463">
        <w:rPr>
          <w:rtl/>
        </w:rPr>
        <w:t xml:space="preserve">  </w:t>
      </w:r>
    </w:p>
    <w:p w14:paraId="15487E9B" w14:textId="15E8AF75" w:rsidR="00E17B35" w:rsidRPr="00E47463" w:rsidRDefault="00CE6DE9" w:rsidP="00654931">
      <w:pPr>
        <w:pStyle w:val="a6"/>
        <w:rPr>
          <w:rtl/>
        </w:rPr>
      </w:pPr>
      <w:r>
        <w:t>VI</w:t>
      </w:r>
    </w:p>
    <w:p w14:paraId="52218B2F" w14:textId="1246C898" w:rsidR="00D52FA0" w:rsidRPr="00E47463" w:rsidRDefault="00D52FA0" w:rsidP="00D739AE">
      <w:pPr>
        <w:pStyle w:val="a0"/>
        <w:rPr>
          <w:lang w:val="en-US"/>
        </w:rPr>
      </w:pPr>
      <w:r w:rsidRPr="00E47463">
        <w:rPr>
          <w:lang w:val="en-US"/>
        </w:rPr>
        <w:t xml:space="preserve">The five stories, then, deal with the tension between the </w:t>
      </w:r>
      <w:r w:rsidRPr="00E47463">
        <w:rPr>
          <w:b/>
          <w:bCs/>
          <w:lang w:val="en-US"/>
        </w:rPr>
        <w:t>individual</w:t>
      </w:r>
      <w:r w:rsidRPr="00E47463">
        <w:rPr>
          <w:lang w:val="en-US"/>
        </w:rPr>
        <w:t xml:space="preserve"> and </w:t>
      </w:r>
      <w:r w:rsidRPr="00E47463">
        <w:rPr>
          <w:b/>
          <w:bCs/>
          <w:lang w:val="en-US"/>
        </w:rPr>
        <w:t>society</w:t>
      </w:r>
      <w:r w:rsidRPr="00E47463">
        <w:rPr>
          <w:lang w:val="en-US"/>
        </w:rPr>
        <w:t>, with only three of them involving the ten</w:t>
      </w:r>
      <w:r w:rsidR="005A0019" w:rsidRPr="00E47463">
        <w:rPr>
          <w:lang w:val="en-US"/>
        </w:rPr>
        <w:t>s</w:t>
      </w:r>
      <w:r w:rsidRPr="00E47463">
        <w:rPr>
          <w:lang w:val="en-US"/>
        </w:rPr>
        <w:t xml:space="preserve">ion between a </w:t>
      </w:r>
      <w:r w:rsidRPr="00E47463">
        <w:rPr>
          <w:b/>
          <w:bCs/>
          <w:lang w:val="en-US"/>
        </w:rPr>
        <w:t>heretical</w:t>
      </w:r>
      <w:r w:rsidRPr="00E47463">
        <w:rPr>
          <w:lang w:val="en-US"/>
        </w:rPr>
        <w:t xml:space="preserve"> individual, or one who rebels against religion due to his passion, and </w:t>
      </w:r>
      <w:r w:rsidRPr="00E47463">
        <w:rPr>
          <w:b/>
          <w:bCs/>
          <w:lang w:val="en-US"/>
        </w:rPr>
        <w:t>religious</w:t>
      </w:r>
      <w:r w:rsidRPr="00E47463">
        <w:rPr>
          <w:lang w:val="en-US"/>
        </w:rPr>
        <w:t xml:space="preserve"> society.</w:t>
      </w:r>
    </w:p>
    <w:p w14:paraId="0BEC19F3" w14:textId="66430B8A" w:rsidR="00E17B35" w:rsidRPr="00E47463" w:rsidRDefault="00D52FA0" w:rsidP="00D739AE">
      <w:pPr>
        <w:pStyle w:val="a0"/>
        <w:rPr>
          <w:lang w:val="en-US"/>
        </w:rPr>
      </w:pPr>
      <w:r w:rsidRPr="00E47463">
        <w:rPr>
          <w:lang w:val="en-US"/>
        </w:rPr>
        <w:t>But are these indeed two different conflicts?</w:t>
      </w:r>
      <w:r w:rsidR="00E17B35" w:rsidRPr="00E47463">
        <w:rPr>
          <w:rtl/>
          <w:lang w:val="en-US"/>
        </w:rPr>
        <w:t xml:space="preserve"> </w:t>
      </w:r>
    </w:p>
    <w:p w14:paraId="7BAC3D8A" w14:textId="2B5CEFFE" w:rsidR="00E17B35" w:rsidRPr="00E47463" w:rsidRDefault="008A7758" w:rsidP="00D739AE">
      <w:pPr>
        <w:pStyle w:val="a0"/>
        <w:rPr>
          <w:lang w:val="en-US"/>
        </w:rPr>
      </w:pPr>
      <w:r w:rsidRPr="00E47463">
        <w:rPr>
          <w:lang w:val="en-US"/>
        </w:rPr>
        <w:t xml:space="preserve">"Something Should Happen” presents to my mind in a tangible way – due to its felt cohesion to the reader throughout its five stories – one of the most exciting ideas about the role of religion. This is the idea of the classical sociologist Emile Durkheim in his book The Elementary Forms of Religious Life (1912). According to Durkheim – I am </w:t>
      </w:r>
      <w:r w:rsidRPr="00E47463">
        <w:rPr>
          <w:lang w:val="en-US"/>
        </w:rPr>
        <w:lastRenderedPageBreak/>
        <w:t xml:space="preserve">using the summary of his approach presented by Raymond Aron in his </w:t>
      </w:r>
      <w:r w:rsidRPr="00770F98">
        <w:rPr>
          <w:i/>
          <w:iCs/>
          <w:lang w:val="en-US"/>
        </w:rPr>
        <w:t>Milestones in Sociological Thought</w:t>
      </w:r>
      <w:r w:rsidRPr="00E47463">
        <w:rPr>
          <w:lang w:val="en-US"/>
        </w:rPr>
        <w:t xml:space="preserve"> (Open University; trans. From the French: Carla Perlstein) – “Religion at its foundation is but society in another garb … People, throughout history, when they prayed to a totem or too God, effectively admired only their collective reality which took the form of religion.”</w:t>
      </w:r>
      <w:r w:rsidR="00E17B35" w:rsidRPr="00E47463">
        <w:rPr>
          <w:rtl/>
          <w:lang w:val="en-US"/>
        </w:rPr>
        <w:t xml:space="preserve"> </w:t>
      </w:r>
    </w:p>
    <w:p w14:paraId="276FA3DD" w14:textId="594D3BC4" w:rsidR="007928EC" w:rsidRPr="00E47463" w:rsidRDefault="007928EC" w:rsidP="00D739AE">
      <w:pPr>
        <w:pStyle w:val="a0"/>
        <w:rPr>
          <w:lang w:val="en-US"/>
        </w:rPr>
      </w:pPr>
      <w:r w:rsidRPr="00E47463">
        <w:rPr>
          <w:lang w:val="en-US"/>
        </w:rPr>
        <w:t xml:space="preserve">Durkheim’s amazing insight proposes that the role of religion is not only to grant, through the concept of God, belief in an order and purpose in the world, or to provide a promise for compensation in another world for deficiencies in this world and thus help to moderate the anxiety over matters in this world (these roles of religion definitely have a role in the context of “Something Should Happen,” which bluntly rejects them), the role of religion is also to create social cohesiveness among a community of believers. </w:t>
      </w:r>
      <w:r w:rsidRPr="00E47463">
        <w:rPr>
          <w:b/>
          <w:bCs/>
          <w:lang w:val="en-US"/>
        </w:rPr>
        <w:t>The role of religion is to create society itself</w:t>
      </w:r>
      <w:r w:rsidRPr="00E47463">
        <w:rPr>
          <w:lang w:val="en-US"/>
        </w:rPr>
        <w:t>. And if so one can argue, through the prism of Durkheim, that “ceasing observance,” heresy, is not necessarily lack of faith in God, but turning one’s back on society!</w:t>
      </w:r>
    </w:p>
    <w:p w14:paraId="1EAE039D" w14:textId="77777777" w:rsidR="000075F1" w:rsidRDefault="001A461D" w:rsidP="00D739AE">
      <w:pPr>
        <w:pStyle w:val="a0"/>
        <w:rPr>
          <w:lang w:val="en-US"/>
        </w:rPr>
      </w:pPr>
      <w:r w:rsidRPr="00E47463">
        <w:rPr>
          <w:lang w:val="en-US"/>
        </w:rPr>
        <w:t xml:space="preserve">I believe this brilliant insight of Durkheim reveals an option for a redescription of the process of secularization in the last few centuries (in the west and also by us, at least). In place of the great religions arose ideologies (communism, socialism, nationalism, and also Nazism and fascism). But these were indeed </w:t>
      </w:r>
      <w:r w:rsidRPr="00E47463">
        <w:rPr>
          <w:b/>
          <w:bCs/>
          <w:lang w:val="en-US"/>
        </w:rPr>
        <w:t>substitutes for religion</w:t>
      </w:r>
      <w:r w:rsidRPr="00E47463">
        <w:rPr>
          <w:lang w:val="en-US"/>
        </w:rPr>
        <w:t xml:space="preserve">, as they offered a shared social project, shared faith and practices, they silenced the individual urge towards jealousy. If, according to Durkheim, religion is a tool for social cohesion and an expression of society itself, then the great ideologies of the nineteenth century and the second half of the twentieth were proper religion substitutes. </w:t>
      </w:r>
    </w:p>
    <w:p w14:paraId="3C1B73D1" w14:textId="65DB0725" w:rsidR="00E17B35" w:rsidRPr="00E47463" w:rsidRDefault="001A461D" w:rsidP="00D739AE">
      <w:pPr>
        <w:pStyle w:val="a0"/>
        <w:rPr>
          <w:lang w:val="en-US"/>
        </w:rPr>
      </w:pPr>
      <w:r w:rsidRPr="00E47463">
        <w:rPr>
          <w:lang w:val="en-US"/>
        </w:rPr>
        <w:t xml:space="preserve">“The end of ideology” (the expression </w:t>
      </w:r>
      <w:r w:rsidR="00916675" w:rsidRPr="00E47463">
        <w:rPr>
          <w:lang w:val="en-US"/>
        </w:rPr>
        <w:t xml:space="preserve">coined by Daniel Bell in his influential book from 1960), the collapse of the great ideologies of communism, socialism, nationalism (and also fascism) – </w:t>
      </w:r>
      <w:r w:rsidR="00916675" w:rsidRPr="00E47463">
        <w:rPr>
          <w:b/>
          <w:bCs/>
          <w:lang w:val="en-US"/>
        </w:rPr>
        <w:t>is in fact the true moment of secularization in modern history!</w:t>
      </w:r>
      <w:r w:rsidR="00916675" w:rsidRPr="00E47463">
        <w:rPr>
          <w:lang w:val="en-US"/>
        </w:rPr>
        <w:t xml:space="preserve"> Western liberalism, the individual winning out – is, if we follow Durkheim, the true heresy. The statement “There is no such thing as society,” Margaret Thatcher’s famous statement from the 1980s, is more significant and defiant than </w:t>
      </w:r>
      <w:r w:rsidR="00CA170F" w:rsidRPr="00E47463">
        <w:rPr>
          <w:lang w:val="en-US"/>
        </w:rPr>
        <w:t>Nietzsche’s</w:t>
      </w:r>
      <w:r w:rsidR="00916675" w:rsidRPr="00E47463">
        <w:rPr>
          <w:lang w:val="en-US"/>
        </w:rPr>
        <w:t xml:space="preserve"> “God is dead,” a hundred years before.</w:t>
      </w:r>
      <w:r w:rsidR="00E17B35" w:rsidRPr="00E47463">
        <w:rPr>
          <w:rtl/>
          <w:lang w:val="en-US"/>
        </w:rPr>
        <w:t xml:space="preserve"> </w:t>
      </w:r>
    </w:p>
    <w:p w14:paraId="0436DE50" w14:textId="78C61E34" w:rsidR="00E17B35" w:rsidRPr="00E47463" w:rsidRDefault="00FC2DF5" w:rsidP="00D739AE">
      <w:pPr>
        <w:pStyle w:val="a0"/>
        <w:rPr>
          <w:rtl/>
          <w:lang w:val="en-US"/>
        </w:rPr>
      </w:pPr>
      <w:r w:rsidRPr="00E47463">
        <w:rPr>
          <w:lang w:val="en-US"/>
        </w:rPr>
        <w:t xml:space="preserve">In this Durkheim-like sense – and </w:t>
      </w:r>
      <w:r w:rsidRPr="00E47463">
        <w:rPr>
          <w:b/>
          <w:bCs/>
          <w:lang w:val="en-US"/>
        </w:rPr>
        <w:t>only</w:t>
      </w:r>
      <w:r w:rsidRPr="00E47463">
        <w:rPr>
          <w:lang w:val="en-US"/>
        </w:rPr>
        <w:t xml:space="preserve"> in this sense (as after all, not all the stories deal with religious society) – “Something Should Happen” </w:t>
      </w:r>
      <w:r w:rsidRPr="00E47463">
        <w:rPr>
          <w:b/>
          <w:bCs/>
          <w:lang w:val="en-US"/>
        </w:rPr>
        <w:t>in its entirety</w:t>
      </w:r>
      <w:r w:rsidRPr="00E47463">
        <w:rPr>
          <w:lang w:val="en-US"/>
        </w:rPr>
        <w:t xml:space="preserve">, in drawing the tension between the individual and society, the dropping out of society, the non-realization of social harmony (whether it’s in </w:t>
      </w:r>
      <w:proofErr w:type="spellStart"/>
      <w:r w:rsidRPr="00E47463">
        <w:rPr>
          <w:lang w:val="en-US"/>
        </w:rPr>
        <w:t>Uman</w:t>
      </w:r>
      <w:proofErr w:type="spellEnd"/>
      <w:r w:rsidRPr="00E47463">
        <w:rPr>
          <w:lang w:val="en-US"/>
        </w:rPr>
        <w:t xml:space="preserve">, the Rainbow Festival, the army or yeshivah or the religious community) is a novel ceasing to be observant – not </w:t>
      </w:r>
      <w:r w:rsidRPr="00E47463">
        <w:rPr>
          <w:b/>
          <w:bCs/>
          <w:lang w:val="en-US"/>
        </w:rPr>
        <w:t xml:space="preserve">of </w:t>
      </w:r>
      <w:r w:rsidRPr="00E47463">
        <w:rPr>
          <w:lang w:val="en-US"/>
        </w:rPr>
        <w:t xml:space="preserve">someone who ceases to be observant, but a </w:t>
      </w:r>
      <w:r w:rsidRPr="00E47463">
        <w:rPr>
          <w:b/>
          <w:bCs/>
          <w:lang w:val="en-US"/>
        </w:rPr>
        <w:t>novel that ceases to be observant</w:t>
      </w:r>
      <w:r w:rsidRPr="00E47463">
        <w:rPr>
          <w:lang w:val="en-US"/>
        </w:rPr>
        <w:t xml:space="preserve"> itself.</w:t>
      </w:r>
      <w:r w:rsidR="00E17B35" w:rsidRPr="00E47463">
        <w:rPr>
          <w:rtl/>
          <w:lang w:val="en-US"/>
        </w:rPr>
        <w:t xml:space="preserve"> </w:t>
      </w:r>
    </w:p>
    <w:p w14:paraId="47FB5E2E" w14:textId="77777777" w:rsidR="00E17B35" w:rsidRPr="00E47463" w:rsidRDefault="00E17B35" w:rsidP="004520F4">
      <w:pPr>
        <w:spacing w:line="264" w:lineRule="auto"/>
        <w:rPr>
          <w:rtl/>
        </w:rPr>
      </w:pPr>
      <w:r w:rsidRPr="00E47463">
        <w:rPr>
          <w:rtl/>
        </w:rPr>
        <w:t xml:space="preserve">   </w:t>
      </w:r>
    </w:p>
    <w:p w14:paraId="1158F09E" w14:textId="4AD3398C" w:rsidR="00E17B35" w:rsidRPr="00E47463" w:rsidRDefault="008B431A" w:rsidP="00654931">
      <w:pPr>
        <w:pStyle w:val="a6"/>
        <w:rPr>
          <w:rtl/>
        </w:rPr>
      </w:pPr>
      <w:r>
        <w:t>VII</w:t>
      </w:r>
    </w:p>
    <w:p w14:paraId="1C139213" w14:textId="3E7C83E5" w:rsidR="00E17B35" w:rsidRPr="00E47463" w:rsidRDefault="00697CD8" w:rsidP="00D739AE">
      <w:pPr>
        <w:pStyle w:val="a0"/>
        <w:rPr>
          <w:lang w:val="en-US"/>
        </w:rPr>
      </w:pPr>
      <w:r w:rsidRPr="00E47463">
        <w:rPr>
          <w:lang w:val="en-US"/>
        </w:rPr>
        <w:t>To this passion, great complexity, lack of one-sidedness, which “Something Should Happen” reveals in the religious issue in general and its Durkheim-like context in particular (i.e., in the context of the tension between the individual and society), we should add a secondary discussion, which is nevertheless principled and contemporary, located in the novel.</w:t>
      </w:r>
      <w:r w:rsidR="00E17B35" w:rsidRPr="00E47463">
        <w:rPr>
          <w:rtl/>
          <w:lang w:val="en-US"/>
        </w:rPr>
        <w:t xml:space="preserve"> </w:t>
      </w:r>
    </w:p>
    <w:p w14:paraId="49DCACE6" w14:textId="4D8B8C02" w:rsidR="00613970" w:rsidRPr="00E47463" w:rsidRDefault="00613970" w:rsidP="00D739AE">
      <w:pPr>
        <w:pStyle w:val="a0"/>
        <w:rPr>
          <w:lang w:val="en-US"/>
        </w:rPr>
      </w:pPr>
      <w:r w:rsidRPr="00E47463">
        <w:rPr>
          <w:lang w:val="en-US"/>
        </w:rPr>
        <w:lastRenderedPageBreak/>
        <w:t xml:space="preserve">Many are the mentions in the novel of developments of communications technology in recent years, primarily social networks (Facebook) and communications apps (WhatsApp). These frequent mentions are </w:t>
      </w:r>
      <w:r w:rsidRPr="00E47463">
        <w:rPr>
          <w:b/>
          <w:bCs/>
          <w:lang w:val="en-US"/>
        </w:rPr>
        <w:t>tightly</w:t>
      </w:r>
      <w:r w:rsidRPr="00E47463">
        <w:rPr>
          <w:lang w:val="en-US"/>
        </w:rPr>
        <w:t xml:space="preserve"> related to what I propose to be the founding principle of this text: The tension between the individual and society. </w:t>
      </w:r>
      <w:r w:rsidR="002746F9" w:rsidRPr="00E47463">
        <w:rPr>
          <w:lang w:val="en-US"/>
        </w:rPr>
        <w:t xml:space="preserve">The technological developments promised to bridge the isolation of the individual. They promised to create a </w:t>
      </w:r>
      <w:r w:rsidR="002746F9" w:rsidRPr="00E47463">
        <w:rPr>
          <w:b/>
          <w:bCs/>
          <w:lang w:val="en-US"/>
        </w:rPr>
        <w:t>community</w:t>
      </w:r>
      <w:r w:rsidR="002746F9" w:rsidRPr="00E47463">
        <w:rPr>
          <w:lang w:val="en-US"/>
        </w:rPr>
        <w:t xml:space="preserve"> through technological means. To a certain extent, they were meant to fill the space of the collapse of non-virtual communities, of the death of ideologies, of the lack of the socially cohesive religion. But “Something Should Happen” demonstrates the </w:t>
      </w:r>
      <w:r w:rsidR="00F47A7B" w:rsidRPr="00E47463">
        <w:rPr>
          <w:lang w:val="en-US"/>
        </w:rPr>
        <w:t>lie</w:t>
      </w:r>
      <w:r w:rsidR="002746F9" w:rsidRPr="00E47463">
        <w:rPr>
          <w:lang w:val="en-US"/>
        </w:rPr>
        <w:t xml:space="preserve"> of this promise.</w:t>
      </w:r>
    </w:p>
    <w:p w14:paraId="7D87184B" w14:textId="68BFC8F6" w:rsidR="00C85FD2" w:rsidRPr="00E47463" w:rsidRDefault="00C85FD2" w:rsidP="00D739AE">
      <w:pPr>
        <w:pStyle w:val="a0"/>
        <w:rPr>
          <w:lang w:val="en-US"/>
        </w:rPr>
      </w:pPr>
      <w:r w:rsidRPr="00E47463">
        <w:rPr>
          <w:lang w:val="en-US"/>
        </w:rPr>
        <w:t xml:space="preserve">First and foremost, because the technological developments do not create a cohesive community but rather continue and even sharpen the extra-virtual individualism, in creating a new arena for competitive narcissism (as noted before: Bar </w:t>
      </w:r>
      <w:proofErr w:type="spellStart"/>
      <w:r w:rsidRPr="00E47463">
        <w:rPr>
          <w:lang w:val="en-US"/>
        </w:rPr>
        <w:t>Refaeli</w:t>
      </w:r>
      <w:proofErr w:type="spellEnd"/>
      <w:r w:rsidRPr="00E47463">
        <w:rPr>
          <w:lang w:val="en-US"/>
        </w:rPr>
        <w:t xml:space="preserve"> and her hundreds of thousands of likes). The competitiveness for attention which the new technological means of communication encourage is also related to another side issue in the book, and this is that of celebrity. Advertising is a product in particular demand in a society which has lost the vertical axis connecting man to God yet remains with the lateral axis connecting people. It is not just Bar </w:t>
      </w:r>
      <w:proofErr w:type="spellStart"/>
      <w:r w:rsidRPr="00E47463">
        <w:rPr>
          <w:lang w:val="en-US"/>
        </w:rPr>
        <w:t>Refaeli</w:t>
      </w:r>
      <w:proofErr w:type="spellEnd"/>
      <w:r w:rsidRPr="00E47463">
        <w:rPr>
          <w:lang w:val="en-US"/>
        </w:rPr>
        <w:t xml:space="preserve"> who is an object of envy due to her fame, but also Rabbi Nachman! </w:t>
      </w:r>
      <w:proofErr w:type="spellStart"/>
      <w:r w:rsidRPr="00E47463">
        <w:rPr>
          <w:lang w:val="en-US"/>
        </w:rPr>
        <w:t>Yedidiah</w:t>
      </w:r>
      <w:proofErr w:type="spellEnd"/>
      <w:r w:rsidRPr="00E47463">
        <w:rPr>
          <w:lang w:val="en-US"/>
        </w:rPr>
        <w:t xml:space="preserve">, who has delusions of greatness and fame, is frustrated by his anonymity: “And </w:t>
      </w:r>
      <w:proofErr w:type="spellStart"/>
      <w:r w:rsidRPr="00E47463">
        <w:rPr>
          <w:lang w:val="en-US"/>
        </w:rPr>
        <w:t>Yedidiah</w:t>
      </w:r>
      <w:proofErr w:type="spellEnd"/>
      <w:r w:rsidRPr="00E47463">
        <w:rPr>
          <w:lang w:val="en-US"/>
        </w:rPr>
        <w:t>, who did not know Rabbi Nachman at all, thought of this man who separates between so many people now, and of all the masses who are missed because of him, and he was filled with a yellow and sticky jealousy, for no-one will separate from anyone for him” (p. 107).</w:t>
      </w:r>
    </w:p>
    <w:p w14:paraId="61A52B7A" w14:textId="3BC4D18A" w:rsidR="00E17B35" w:rsidRPr="00E47463" w:rsidRDefault="000D2C2B" w:rsidP="00D739AE">
      <w:pPr>
        <w:pStyle w:val="a0"/>
        <w:rPr>
          <w:lang w:val="en-US"/>
        </w:rPr>
      </w:pPr>
      <w:r w:rsidRPr="00E47463">
        <w:rPr>
          <w:lang w:val="en-US"/>
        </w:rPr>
        <w:t xml:space="preserve">Second, the technological developments sharpen the individual’s dependence on society, his narcissistic vulnerability, his thirst which can never be sated (a point expressed when </w:t>
      </w:r>
      <w:proofErr w:type="spellStart"/>
      <w:r w:rsidRPr="00E47463">
        <w:rPr>
          <w:lang w:val="en-US"/>
        </w:rPr>
        <w:t>Alik</w:t>
      </w:r>
      <w:proofErr w:type="spellEnd"/>
      <w:r w:rsidRPr="00E47463">
        <w:rPr>
          <w:lang w:val="en-US"/>
        </w:rPr>
        <w:t xml:space="preserve"> carefully follows the likes he gets for his announcement that he got out; p. 249-250).</w:t>
      </w:r>
      <w:r w:rsidR="00E17B35" w:rsidRPr="00E47463">
        <w:rPr>
          <w:rtl/>
          <w:lang w:val="en-US"/>
        </w:rPr>
        <w:t xml:space="preserve"> </w:t>
      </w:r>
    </w:p>
    <w:p w14:paraId="1881C2E3" w14:textId="1A0EE678" w:rsidR="00E17B35" w:rsidRPr="00E47463" w:rsidRDefault="00FE7EF1" w:rsidP="00D739AE">
      <w:pPr>
        <w:pStyle w:val="a0"/>
        <w:rPr>
          <w:lang w:val="en-US"/>
        </w:rPr>
      </w:pPr>
      <w:r w:rsidRPr="00E47463">
        <w:rPr>
          <w:lang w:val="en-US"/>
        </w:rPr>
        <w:t>Third, the technological developments create a community whose warmth is false (Longing, for instance, notices that most of those who comment on her Facebook page are men; p. 235).</w:t>
      </w:r>
      <w:r w:rsidR="00E17B35" w:rsidRPr="00E47463">
        <w:rPr>
          <w:rtl/>
          <w:lang w:val="en-US"/>
        </w:rPr>
        <w:t xml:space="preserve"> </w:t>
      </w:r>
    </w:p>
    <w:p w14:paraId="451E3098" w14:textId="5F9AD7BD" w:rsidR="00E17B35" w:rsidRPr="00E47463" w:rsidRDefault="0058293D" w:rsidP="00D739AE">
      <w:pPr>
        <w:pStyle w:val="a0"/>
        <w:rPr>
          <w:lang w:val="en-US"/>
        </w:rPr>
      </w:pPr>
      <w:r w:rsidRPr="00E47463">
        <w:rPr>
          <w:lang w:val="en-US"/>
        </w:rPr>
        <w:t xml:space="preserve">Fourth, the technological developments serve not to fuse the individual into society but to violently breach the privacy and intimacy of the individual (an extreme example of this is an intimate sexual film which is shared with hundreds of thousands of people and which also reaches </w:t>
      </w:r>
      <w:proofErr w:type="spellStart"/>
      <w:r w:rsidRPr="00E47463">
        <w:rPr>
          <w:lang w:val="en-US"/>
        </w:rPr>
        <w:t>Alik</w:t>
      </w:r>
      <w:proofErr w:type="spellEnd"/>
      <w:r w:rsidRPr="00E47463">
        <w:rPr>
          <w:lang w:val="en-US"/>
        </w:rPr>
        <w:t>; p. 256).</w:t>
      </w:r>
      <w:r w:rsidR="00E17B35" w:rsidRPr="00E47463">
        <w:rPr>
          <w:rtl/>
          <w:lang w:val="en-US"/>
        </w:rPr>
        <w:t xml:space="preserve"> </w:t>
      </w:r>
    </w:p>
    <w:p w14:paraId="52535057" w14:textId="26B96759" w:rsidR="00A64BC3" w:rsidRPr="00E47463" w:rsidRDefault="00A64BC3" w:rsidP="00D739AE">
      <w:pPr>
        <w:pStyle w:val="a0"/>
        <w:rPr>
          <w:lang w:val="en-US"/>
        </w:rPr>
      </w:pPr>
      <w:r w:rsidRPr="00E47463">
        <w:rPr>
          <w:lang w:val="en-US"/>
        </w:rPr>
        <w:t xml:space="preserve">Facebook and WhatsApp are a promise of community, a promise of togetherness, but this is a false promise creating envy, competition, dependence on others, and a violation of privacy instead of harmony. </w:t>
      </w:r>
      <w:r w:rsidR="001201B9" w:rsidRPr="00E47463">
        <w:rPr>
          <w:lang w:val="en-US"/>
        </w:rPr>
        <w:t xml:space="preserve">They are also addictive, of course. And they even cut the work of the story, as the narrator admits: “And when I write stories, once every half an hour or so, I leave the White word file (note the purity hinted at here with the word “white,” the purity of the work of writing deriving from the individual being with himself, intimately next to his story) and wallow a little in emails and </w:t>
      </w:r>
      <w:proofErr w:type="spellStart"/>
      <w:r w:rsidR="001201B9" w:rsidRPr="00E47463">
        <w:rPr>
          <w:lang w:val="en-US"/>
        </w:rPr>
        <w:t>ynet</w:t>
      </w:r>
      <w:proofErr w:type="spellEnd"/>
      <w:r w:rsidR="001201B9" w:rsidRPr="00E47463">
        <w:rPr>
          <w:lang w:val="en-US"/>
        </w:rPr>
        <w:t xml:space="preserve"> and Facebook and WhatsApp (“to wallow” as a contrast to “white”), to get some air and then get strangled a little more (the ambivalence towards the new means of communication is summarized in the words “get some air and suffocate”) (p. 260-261).</w:t>
      </w:r>
    </w:p>
    <w:p w14:paraId="1C443E11" w14:textId="77777777" w:rsidR="00E17B35" w:rsidRPr="00E47463" w:rsidRDefault="00E17B35" w:rsidP="004520F4">
      <w:pPr>
        <w:spacing w:line="264" w:lineRule="auto"/>
        <w:rPr>
          <w:rtl/>
        </w:rPr>
      </w:pPr>
    </w:p>
    <w:p w14:paraId="010DD9A9" w14:textId="6B9D76CC" w:rsidR="00E17B35" w:rsidRPr="00E47463" w:rsidRDefault="00CB1468" w:rsidP="00654931">
      <w:pPr>
        <w:pStyle w:val="a6"/>
        <w:rPr>
          <w:rtl/>
        </w:rPr>
      </w:pPr>
      <w:r>
        <w:t>VIII</w:t>
      </w:r>
    </w:p>
    <w:p w14:paraId="76169734" w14:textId="77777777" w:rsidR="00FF3264" w:rsidRDefault="00D739AE" w:rsidP="00322F9E">
      <w:pPr>
        <w:pStyle w:val="a0"/>
        <w:rPr>
          <w:lang w:val="en-US"/>
        </w:rPr>
      </w:pPr>
      <w:r w:rsidRPr="00E47463">
        <w:rPr>
          <w:lang w:val="en-US"/>
        </w:rPr>
        <w:t xml:space="preserve">Finally, let us look for a moment at another characteristic which we incidentally touched on, and this is the intervention of the narrator into the story by expressing his opinions, putting himself on display, sharing his doubts about the story, and so on. Christopher </w:t>
      </w:r>
      <w:proofErr w:type="spellStart"/>
      <w:r w:rsidRPr="00E47463">
        <w:rPr>
          <w:lang w:val="en-US"/>
        </w:rPr>
        <w:t>Lasch</w:t>
      </w:r>
      <w:proofErr w:type="spellEnd"/>
      <w:r w:rsidRPr="00E47463">
        <w:rPr>
          <w:lang w:val="en-US"/>
        </w:rPr>
        <w:t xml:space="preserve">, in his 1979 book </w:t>
      </w:r>
      <w:r w:rsidRPr="00F75C03">
        <w:rPr>
          <w:i/>
          <w:iCs/>
          <w:lang w:val="en-US"/>
        </w:rPr>
        <w:t>The Culture of Narcissism</w:t>
      </w:r>
      <w:r w:rsidRPr="00E47463">
        <w:rPr>
          <w:lang w:val="en-US"/>
        </w:rPr>
        <w:t>, discussed the multiplicity of stories in which the traditional work of narration was abandoned in favor of “writing about writing,” in favor of the narrator barging into his own story.</w:t>
      </w:r>
      <w:r w:rsidR="00322F9E" w:rsidRPr="00E47463">
        <w:rPr>
          <w:lang w:val="en-US"/>
        </w:rPr>
        <w:t xml:space="preserve"> </w:t>
      </w:r>
    </w:p>
    <w:p w14:paraId="0B63E6D0" w14:textId="53516EDB" w:rsidR="00E17B35" w:rsidRPr="00E47463" w:rsidRDefault="00322F9E" w:rsidP="00322F9E">
      <w:pPr>
        <w:pStyle w:val="a0"/>
        <w:rPr>
          <w:lang w:val="en-US"/>
        </w:rPr>
      </w:pPr>
      <w:r w:rsidRPr="00E47463">
        <w:rPr>
          <w:lang w:val="en-US"/>
        </w:rPr>
        <w:t xml:space="preserve">He attributes it so the general culture of narcissism, the subject of his book. The narrator who intervenes embodies narcissistic tendencies – in that he is incapable of self-forgetfulness and sublimation involved in the work of the story, and in that he is dealing in self-examination on a constant basis. </w:t>
      </w:r>
      <w:proofErr w:type="spellStart"/>
      <w:r w:rsidRPr="00E47463">
        <w:rPr>
          <w:lang w:val="en-US"/>
        </w:rPr>
        <w:t>Lasch’s</w:t>
      </w:r>
      <w:proofErr w:type="spellEnd"/>
      <w:r w:rsidRPr="00E47463">
        <w:rPr>
          <w:lang w:val="en-US"/>
        </w:rPr>
        <w:t xml:space="preserve"> analysis is indeed relevant for many works in the last few decades, including “Something Should Happen.” However here, the intervention of the narrator aligns with the main subjects of the novel, such that I think this to be not a flaw but a virtue.</w:t>
      </w:r>
      <w:r w:rsidR="00E17B35" w:rsidRPr="00E47463">
        <w:rPr>
          <w:rtl/>
          <w:lang w:val="en-US"/>
        </w:rPr>
        <w:t xml:space="preserve"> </w:t>
      </w:r>
    </w:p>
    <w:p w14:paraId="13A43B61" w14:textId="472B4CF2" w:rsidR="00E44E6A" w:rsidRPr="00E47463" w:rsidRDefault="00373B4B" w:rsidP="00423CE6">
      <w:pPr>
        <w:pStyle w:val="a0"/>
        <w:rPr>
          <w:lang w:val="en-US"/>
        </w:rPr>
      </w:pPr>
      <w:r w:rsidRPr="00E47463">
        <w:rPr>
          <w:lang w:val="en-US"/>
        </w:rPr>
        <w:t xml:space="preserve">Like some of his heroes, the narrator also fears being left alone, and at the same time he fears being forgotten and being swallowed up in general anonymity. He constantly turns to us, the readers, as he wishes our company o the one hand, and our undivided attention on the other. The communication of the narrator with the readers here compares this state of affairs – to the extent one can in a literary medium – to a Facebook post. </w:t>
      </w:r>
      <w:r w:rsidR="00423CE6" w:rsidRPr="00E47463">
        <w:rPr>
          <w:lang w:val="en-US"/>
        </w:rPr>
        <w:t>Just as in Facebook, the writing is not detached from the writer’s icon and his expectation for likes, so here too the narrator every so often peaks out of his story to remind us that this story was written by a human being, a human being who should not be ignored.</w:t>
      </w:r>
      <w:r w:rsidR="00E17B35" w:rsidRPr="00E47463">
        <w:rPr>
          <w:rtl/>
          <w:lang w:val="en-US"/>
        </w:rPr>
        <w:t xml:space="preserve"> </w:t>
      </w:r>
    </w:p>
    <w:p w14:paraId="6333CB8C" w14:textId="3056910D" w:rsidR="007F4898" w:rsidRPr="00E47463" w:rsidRDefault="007F4898" w:rsidP="00423CE6">
      <w:pPr>
        <w:pStyle w:val="a0"/>
        <w:rPr>
          <w:lang w:val="en-US"/>
        </w:rPr>
      </w:pPr>
      <w:r w:rsidRPr="00E47463">
        <w:rPr>
          <w:lang w:val="en-US"/>
        </w:rPr>
        <w:t xml:space="preserve">"Don't sink into the story and characters so much that you forget me,” the narrator seems to tell us. Like </w:t>
      </w:r>
      <w:proofErr w:type="spellStart"/>
      <w:r w:rsidRPr="00E47463">
        <w:rPr>
          <w:lang w:val="en-US"/>
        </w:rPr>
        <w:t>Yedidiah</w:t>
      </w:r>
      <w:proofErr w:type="spellEnd"/>
      <w:r w:rsidRPr="00E47463">
        <w:rPr>
          <w:lang w:val="en-US"/>
        </w:rPr>
        <w:t xml:space="preserve"> who despairs at his anonymity and who is envious of Rabbi Nachman, like </w:t>
      </w:r>
      <w:proofErr w:type="spellStart"/>
      <w:r w:rsidRPr="00E47463">
        <w:rPr>
          <w:lang w:val="en-US"/>
        </w:rPr>
        <w:t>Alik</w:t>
      </w:r>
      <w:proofErr w:type="spellEnd"/>
      <w:r w:rsidRPr="00E47463">
        <w:rPr>
          <w:lang w:val="en-US"/>
        </w:rPr>
        <w:t xml:space="preserve"> and Longing who check how many likes their Facebook post got – so too the narrator is desperate for our attention. He thus demonstrates the desperation of our age in which, in the wake of the abandonment of the vertical, transcendental axis, human beings, the lateral axis, have become the main value focal point. The </w:t>
      </w:r>
      <w:r w:rsidR="001236DD" w:rsidRPr="00E47463">
        <w:rPr>
          <w:lang w:val="en-US"/>
        </w:rPr>
        <w:t>desire for attention, the desire for fame – are secular desires by nature.</w:t>
      </w:r>
    </w:p>
    <w:p w14:paraId="22F2B8B6" w14:textId="53DF5ABC" w:rsidR="00E17B35" w:rsidRPr="00E47463" w:rsidRDefault="008158A7" w:rsidP="008158A7">
      <w:pPr>
        <w:pStyle w:val="a0"/>
        <w:rPr>
          <w:lang w:val="en-US"/>
        </w:rPr>
      </w:pPr>
      <w:r w:rsidRPr="00E47463">
        <w:rPr>
          <w:lang w:val="en-US"/>
        </w:rPr>
        <w:t>And if there is one message from religion which we must preserve at all costs, it is not replacing dependence on God with dependence on human beings. “Take leave you of man who has a soul in his nostril for how will he be considered of value.”</w:t>
      </w:r>
      <w:r w:rsidR="00E17B35" w:rsidRPr="00E47463">
        <w:rPr>
          <w:rtl/>
          <w:lang w:val="en-US"/>
        </w:rPr>
        <w:t xml:space="preserve"> </w:t>
      </w:r>
    </w:p>
    <w:p w14:paraId="54A4DACF" w14:textId="77777777" w:rsidR="00580B9D" w:rsidRPr="00E47463" w:rsidRDefault="006146B5" w:rsidP="004520F4">
      <w:pPr>
        <w:spacing w:line="264" w:lineRule="auto"/>
        <w:rPr>
          <w:rFonts w:hint="cs"/>
        </w:rPr>
      </w:pPr>
    </w:p>
    <w:sectPr w:rsidR="00580B9D" w:rsidRPr="00E47463" w:rsidSect="007662A0">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B35"/>
    <w:rsid w:val="00006A93"/>
    <w:rsid w:val="000075F1"/>
    <w:rsid w:val="00020377"/>
    <w:rsid w:val="000206F2"/>
    <w:rsid w:val="00025436"/>
    <w:rsid w:val="0003364C"/>
    <w:rsid w:val="00035DD8"/>
    <w:rsid w:val="000478E3"/>
    <w:rsid w:val="00054B8F"/>
    <w:rsid w:val="00055D51"/>
    <w:rsid w:val="000609C6"/>
    <w:rsid w:val="00066827"/>
    <w:rsid w:val="0008179D"/>
    <w:rsid w:val="00097F39"/>
    <w:rsid w:val="000A1619"/>
    <w:rsid w:val="000B1682"/>
    <w:rsid w:val="000B58E4"/>
    <w:rsid w:val="000C3106"/>
    <w:rsid w:val="000D01C1"/>
    <w:rsid w:val="000D2C2B"/>
    <w:rsid w:val="000F6F71"/>
    <w:rsid w:val="000F7633"/>
    <w:rsid w:val="001201B9"/>
    <w:rsid w:val="001236DD"/>
    <w:rsid w:val="00124FB0"/>
    <w:rsid w:val="00134E2F"/>
    <w:rsid w:val="00156E39"/>
    <w:rsid w:val="00165280"/>
    <w:rsid w:val="00181227"/>
    <w:rsid w:val="001A2BA1"/>
    <w:rsid w:val="001A3BEE"/>
    <w:rsid w:val="001A461D"/>
    <w:rsid w:val="001A728A"/>
    <w:rsid w:val="001E4030"/>
    <w:rsid w:val="001F1CD8"/>
    <w:rsid w:val="001F3582"/>
    <w:rsid w:val="00217095"/>
    <w:rsid w:val="00217C46"/>
    <w:rsid w:val="00224E5D"/>
    <w:rsid w:val="0023597F"/>
    <w:rsid w:val="00235D67"/>
    <w:rsid w:val="002746F9"/>
    <w:rsid w:val="0029795E"/>
    <w:rsid w:val="0030311C"/>
    <w:rsid w:val="00307390"/>
    <w:rsid w:val="00321DA5"/>
    <w:rsid w:val="00322F9E"/>
    <w:rsid w:val="00333267"/>
    <w:rsid w:val="00334088"/>
    <w:rsid w:val="00335A17"/>
    <w:rsid w:val="00344F0E"/>
    <w:rsid w:val="0035030E"/>
    <w:rsid w:val="003569E8"/>
    <w:rsid w:val="00373B4B"/>
    <w:rsid w:val="003853DE"/>
    <w:rsid w:val="003A0B10"/>
    <w:rsid w:val="003B5268"/>
    <w:rsid w:val="003B5DBC"/>
    <w:rsid w:val="003B6CB3"/>
    <w:rsid w:val="003D167B"/>
    <w:rsid w:val="003D60EB"/>
    <w:rsid w:val="003E5EFE"/>
    <w:rsid w:val="00417FDF"/>
    <w:rsid w:val="00423CE6"/>
    <w:rsid w:val="00442CF3"/>
    <w:rsid w:val="004520F4"/>
    <w:rsid w:val="00460F07"/>
    <w:rsid w:val="0046317C"/>
    <w:rsid w:val="00475D86"/>
    <w:rsid w:val="004813BC"/>
    <w:rsid w:val="00483B50"/>
    <w:rsid w:val="004865A0"/>
    <w:rsid w:val="004C1E15"/>
    <w:rsid w:val="004C7954"/>
    <w:rsid w:val="00504DBF"/>
    <w:rsid w:val="00506A1B"/>
    <w:rsid w:val="005134D9"/>
    <w:rsid w:val="0051453E"/>
    <w:rsid w:val="00520A71"/>
    <w:rsid w:val="005227EC"/>
    <w:rsid w:val="00526626"/>
    <w:rsid w:val="00527523"/>
    <w:rsid w:val="00561881"/>
    <w:rsid w:val="00582588"/>
    <w:rsid w:val="0058293D"/>
    <w:rsid w:val="005A0019"/>
    <w:rsid w:val="005A6705"/>
    <w:rsid w:val="005C67A4"/>
    <w:rsid w:val="005D1BB1"/>
    <w:rsid w:val="005E0C94"/>
    <w:rsid w:val="005F562F"/>
    <w:rsid w:val="00613970"/>
    <w:rsid w:val="006146B5"/>
    <w:rsid w:val="006467AD"/>
    <w:rsid w:val="00654931"/>
    <w:rsid w:val="00656EB0"/>
    <w:rsid w:val="006727BA"/>
    <w:rsid w:val="006810E9"/>
    <w:rsid w:val="00697CD8"/>
    <w:rsid w:val="006B086F"/>
    <w:rsid w:val="006C6993"/>
    <w:rsid w:val="006D0954"/>
    <w:rsid w:val="00706453"/>
    <w:rsid w:val="00722A87"/>
    <w:rsid w:val="0073172F"/>
    <w:rsid w:val="0074654D"/>
    <w:rsid w:val="00764028"/>
    <w:rsid w:val="00770F98"/>
    <w:rsid w:val="007752EE"/>
    <w:rsid w:val="0077604D"/>
    <w:rsid w:val="007928EC"/>
    <w:rsid w:val="007A0CA2"/>
    <w:rsid w:val="007A30E5"/>
    <w:rsid w:val="007B0479"/>
    <w:rsid w:val="007C5710"/>
    <w:rsid w:val="007D1845"/>
    <w:rsid w:val="007D7B2C"/>
    <w:rsid w:val="007E0BE3"/>
    <w:rsid w:val="007E418A"/>
    <w:rsid w:val="007E4C14"/>
    <w:rsid w:val="007E63E7"/>
    <w:rsid w:val="007F4898"/>
    <w:rsid w:val="007F59D9"/>
    <w:rsid w:val="008158A7"/>
    <w:rsid w:val="008217EE"/>
    <w:rsid w:val="008223B6"/>
    <w:rsid w:val="0082481D"/>
    <w:rsid w:val="00845F68"/>
    <w:rsid w:val="00886606"/>
    <w:rsid w:val="008A7758"/>
    <w:rsid w:val="008B431A"/>
    <w:rsid w:val="008B6D38"/>
    <w:rsid w:val="008F0660"/>
    <w:rsid w:val="00901A9C"/>
    <w:rsid w:val="00906327"/>
    <w:rsid w:val="00916675"/>
    <w:rsid w:val="0094055F"/>
    <w:rsid w:val="0094179B"/>
    <w:rsid w:val="00944F88"/>
    <w:rsid w:val="0095027B"/>
    <w:rsid w:val="009713A0"/>
    <w:rsid w:val="009909F7"/>
    <w:rsid w:val="009C505E"/>
    <w:rsid w:val="009D1057"/>
    <w:rsid w:val="009D619E"/>
    <w:rsid w:val="009F0EB1"/>
    <w:rsid w:val="009F2767"/>
    <w:rsid w:val="00A44C1D"/>
    <w:rsid w:val="00A50A20"/>
    <w:rsid w:val="00A62CB8"/>
    <w:rsid w:val="00A64BC3"/>
    <w:rsid w:val="00A927CA"/>
    <w:rsid w:val="00AA2C55"/>
    <w:rsid w:val="00AA37ED"/>
    <w:rsid w:val="00AB4BB4"/>
    <w:rsid w:val="00AE252B"/>
    <w:rsid w:val="00AF3CC1"/>
    <w:rsid w:val="00AF718B"/>
    <w:rsid w:val="00B124F3"/>
    <w:rsid w:val="00B57E27"/>
    <w:rsid w:val="00B85033"/>
    <w:rsid w:val="00B93E40"/>
    <w:rsid w:val="00B9433A"/>
    <w:rsid w:val="00BD2BB4"/>
    <w:rsid w:val="00BE1949"/>
    <w:rsid w:val="00BE46FC"/>
    <w:rsid w:val="00BF46F1"/>
    <w:rsid w:val="00C0281B"/>
    <w:rsid w:val="00C54580"/>
    <w:rsid w:val="00C5799F"/>
    <w:rsid w:val="00C768E5"/>
    <w:rsid w:val="00C85FD2"/>
    <w:rsid w:val="00CA170F"/>
    <w:rsid w:val="00CB1468"/>
    <w:rsid w:val="00CB5110"/>
    <w:rsid w:val="00CC2987"/>
    <w:rsid w:val="00CD63F8"/>
    <w:rsid w:val="00CE2DC4"/>
    <w:rsid w:val="00CE6DE9"/>
    <w:rsid w:val="00CF2FAF"/>
    <w:rsid w:val="00CF5B03"/>
    <w:rsid w:val="00CF616F"/>
    <w:rsid w:val="00D03C7D"/>
    <w:rsid w:val="00D2085B"/>
    <w:rsid w:val="00D402C1"/>
    <w:rsid w:val="00D45E5E"/>
    <w:rsid w:val="00D52FA0"/>
    <w:rsid w:val="00D54924"/>
    <w:rsid w:val="00D739AE"/>
    <w:rsid w:val="00D81498"/>
    <w:rsid w:val="00DB1476"/>
    <w:rsid w:val="00DB78CF"/>
    <w:rsid w:val="00DC38BA"/>
    <w:rsid w:val="00DC712B"/>
    <w:rsid w:val="00E111BD"/>
    <w:rsid w:val="00E17B35"/>
    <w:rsid w:val="00E44E6A"/>
    <w:rsid w:val="00E47463"/>
    <w:rsid w:val="00E808B3"/>
    <w:rsid w:val="00E81587"/>
    <w:rsid w:val="00E83B7D"/>
    <w:rsid w:val="00E87B39"/>
    <w:rsid w:val="00EE0D30"/>
    <w:rsid w:val="00EE4C8C"/>
    <w:rsid w:val="00EF712F"/>
    <w:rsid w:val="00F24357"/>
    <w:rsid w:val="00F47A7B"/>
    <w:rsid w:val="00F60FD0"/>
    <w:rsid w:val="00F6449D"/>
    <w:rsid w:val="00F6591B"/>
    <w:rsid w:val="00F67321"/>
    <w:rsid w:val="00F7325F"/>
    <w:rsid w:val="00F75C03"/>
    <w:rsid w:val="00F82CA5"/>
    <w:rsid w:val="00F850D3"/>
    <w:rsid w:val="00F95460"/>
    <w:rsid w:val="00FB1A9A"/>
    <w:rsid w:val="00FB5B9A"/>
    <w:rsid w:val="00FC2DF5"/>
    <w:rsid w:val="00FC6CB3"/>
    <w:rsid w:val="00FD300A"/>
    <w:rsid w:val="00FD6519"/>
    <w:rsid w:val="00FE7EF1"/>
    <w:rsid w:val="00FF2F30"/>
    <w:rsid w:val="00FF326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68DB8"/>
  <w15:chartTrackingRefBased/>
  <w15:docId w15:val="{DCDE4CE6-EC80-4226-8C2B-B7BD821B7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he-IL"/>
      </w:rPr>
    </w:rPrDefault>
    <w:pPrDefault>
      <w:pPr>
        <w:bidi/>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57E27"/>
    <w:rPr>
      <w:rFonts w:ascii="Times New Roman" w:hAnsi="Times New Roman" w:cs="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כותרת"/>
    <w:basedOn w:val="a"/>
    <w:link w:val="Char"/>
    <w:qFormat/>
    <w:rsid w:val="00B57E27"/>
    <w:rPr>
      <w:rFonts w:asciiTheme="majorBidi" w:hAnsiTheme="majorBidi" w:cstheme="majorBidi"/>
      <w:sz w:val="40"/>
      <w:szCs w:val="40"/>
    </w:rPr>
  </w:style>
  <w:style w:type="character" w:customStyle="1" w:styleId="Char">
    <w:name w:val="כותרת Char"/>
    <w:basedOn w:val="a1"/>
    <w:link w:val="a4"/>
    <w:rsid w:val="00B57E27"/>
    <w:rPr>
      <w:rFonts w:asciiTheme="majorBidi" w:hAnsiTheme="majorBidi" w:cstheme="majorBidi"/>
      <w:sz w:val="40"/>
      <w:szCs w:val="40"/>
    </w:rPr>
  </w:style>
  <w:style w:type="paragraph" w:customStyle="1" w:styleId="a5">
    <w:name w:val="משנה"/>
    <w:basedOn w:val="a"/>
    <w:link w:val="Char0"/>
    <w:autoRedefine/>
    <w:qFormat/>
    <w:rsid w:val="00DB78CF"/>
    <w:pPr>
      <w:bidi w:val="0"/>
      <w:spacing w:line="264" w:lineRule="auto"/>
    </w:pPr>
    <w:rPr>
      <w:rFonts w:asciiTheme="majorBidi" w:hAnsiTheme="majorBidi" w:cstheme="majorBidi"/>
      <w:color w:val="7030A0"/>
      <w:sz w:val="32"/>
      <w:szCs w:val="32"/>
    </w:rPr>
  </w:style>
  <w:style w:type="character" w:customStyle="1" w:styleId="Char0">
    <w:name w:val="משנה Char"/>
    <w:basedOn w:val="a1"/>
    <w:link w:val="a5"/>
    <w:rsid w:val="00DB78CF"/>
    <w:rPr>
      <w:rFonts w:asciiTheme="majorBidi" w:hAnsiTheme="majorBidi" w:cstheme="majorBidi"/>
      <w:color w:val="7030A0"/>
      <w:sz w:val="32"/>
      <w:szCs w:val="32"/>
    </w:rPr>
  </w:style>
  <w:style w:type="paragraph" w:customStyle="1" w:styleId="a6">
    <w:name w:val="ביניים"/>
    <w:basedOn w:val="a"/>
    <w:link w:val="Char1"/>
    <w:autoRedefine/>
    <w:qFormat/>
    <w:rsid w:val="00654931"/>
    <w:pPr>
      <w:bidi w:val="0"/>
      <w:spacing w:before="60" w:line="264" w:lineRule="auto"/>
    </w:pPr>
    <w:rPr>
      <w:rFonts w:asciiTheme="majorBidi" w:hAnsiTheme="majorBidi" w:cstheme="majorBidi"/>
      <w:b/>
      <w:color w:val="0070C0"/>
      <w:sz w:val="32"/>
      <w:szCs w:val="32"/>
    </w:rPr>
  </w:style>
  <w:style w:type="character" w:customStyle="1" w:styleId="Char1">
    <w:name w:val="ביניים Char"/>
    <w:basedOn w:val="a1"/>
    <w:link w:val="a6"/>
    <w:rsid w:val="00654931"/>
    <w:rPr>
      <w:rFonts w:asciiTheme="majorBidi" w:hAnsiTheme="majorBidi" w:cstheme="majorBidi"/>
      <w:b/>
      <w:color w:val="0070C0"/>
      <w:sz w:val="32"/>
      <w:szCs w:val="32"/>
    </w:rPr>
  </w:style>
  <w:style w:type="paragraph" w:customStyle="1" w:styleId="Style1">
    <w:name w:val="Style1"/>
    <w:basedOn w:val="a6"/>
    <w:link w:val="Style1Char"/>
    <w:autoRedefine/>
    <w:qFormat/>
    <w:rsid w:val="00B57E27"/>
    <w:rPr>
      <w:bCs/>
      <w:sz w:val="26"/>
      <w:szCs w:val="26"/>
    </w:rPr>
  </w:style>
  <w:style w:type="character" w:customStyle="1" w:styleId="Style1Char">
    <w:name w:val="Style1 Char"/>
    <w:basedOn w:val="Char1"/>
    <w:link w:val="Style1"/>
    <w:rsid w:val="00B57E27"/>
    <w:rPr>
      <w:rFonts w:asciiTheme="majorBidi" w:hAnsiTheme="majorBidi" w:cstheme="majorBidi"/>
      <w:b/>
      <w:bCs/>
      <w:color w:val="0070C0"/>
      <w:sz w:val="26"/>
      <w:szCs w:val="26"/>
    </w:rPr>
  </w:style>
  <w:style w:type="paragraph" w:customStyle="1" w:styleId="1">
    <w:name w:val="ציטוט1"/>
    <w:basedOn w:val="a"/>
    <w:link w:val="Char2"/>
    <w:qFormat/>
    <w:rsid w:val="00B57E27"/>
    <w:pPr>
      <w:ind w:left="720"/>
    </w:pPr>
    <w:rPr>
      <w:rFonts w:asciiTheme="majorBidi" w:hAnsiTheme="majorBidi" w:cstheme="majorBidi"/>
      <w:sz w:val="23"/>
    </w:rPr>
  </w:style>
  <w:style w:type="character" w:customStyle="1" w:styleId="Char2">
    <w:name w:val="ציטוט Char"/>
    <w:basedOn w:val="a1"/>
    <w:link w:val="1"/>
    <w:rsid w:val="00B57E27"/>
    <w:rPr>
      <w:rFonts w:asciiTheme="majorBidi" w:hAnsiTheme="majorBidi" w:cstheme="majorBidi"/>
      <w:sz w:val="23"/>
      <w:szCs w:val="24"/>
    </w:rPr>
  </w:style>
  <w:style w:type="paragraph" w:customStyle="1" w:styleId="a7">
    <w:name w:val="שיר"/>
    <w:basedOn w:val="a"/>
    <w:link w:val="Char3"/>
    <w:qFormat/>
    <w:rsid w:val="00B57E27"/>
    <w:pPr>
      <w:spacing w:after="0"/>
    </w:pPr>
    <w:rPr>
      <w:rFonts w:asciiTheme="majorBidi" w:hAnsiTheme="majorBidi"/>
    </w:rPr>
  </w:style>
  <w:style w:type="character" w:customStyle="1" w:styleId="Char3">
    <w:name w:val="שיר Char"/>
    <w:basedOn w:val="a1"/>
    <w:link w:val="a7"/>
    <w:rsid w:val="00B57E27"/>
    <w:rPr>
      <w:rFonts w:asciiTheme="majorBidi" w:hAnsiTheme="majorBidi" w:cs="Times New Roman"/>
      <w:sz w:val="24"/>
      <w:szCs w:val="24"/>
    </w:rPr>
  </w:style>
  <w:style w:type="paragraph" w:customStyle="1" w:styleId="a0">
    <w:name w:val="טקסט"/>
    <w:basedOn w:val="a"/>
    <w:link w:val="Char4"/>
    <w:autoRedefine/>
    <w:qFormat/>
    <w:rsid w:val="00D739AE"/>
    <w:pPr>
      <w:bidi w:val="0"/>
      <w:spacing w:line="264" w:lineRule="auto"/>
    </w:pPr>
    <w:rPr>
      <w:rFonts w:asciiTheme="majorBidi" w:eastAsia="Calibri" w:hAnsiTheme="majorBidi" w:cstheme="majorBidi"/>
      <w:lang w:val="en-GB"/>
    </w:rPr>
  </w:style>
  <w:style w:type="character" w:customStyle="1" w:styleId="Char4">
    <w:name w:val="טקסט Char"/>
    <w:basedOn w:val="a1"/>
    <w:link w:val="a0"/>
    <w:rsid w:val="00D739AE"/>
    <w:rPr>
      <w:rFonts w:asciiTheme="majorBidi" w:eastAsia="Calibri" w:hAnsiTheme="majorBidi" w:cstheme="majorBidi"/>
      <w:sz w:val="24"/>
      <w:szCs w:val="24"/>
      <w:lang w:val="en-GB"/>
    </w:rPr>
  </w:style>
  <w:style w:type="paragraph" w:customStyle="1" w:styleId="a8">
    <w:name w:val="קרדיט"/>
    <w:basedOn w:val="a"/>
    <w:link w:val="Char5"/>
    <w:autoRedefine/>
    <w:qFormat/>
    <w:rsid w:val="00B57E27"/>
    <w:rPr>
      <w:rFonts w:asciiTheme="majorBidi" w:hAnsiTheme="majorBidi" w:cstheme="majorBidi"/>
      <w:color w:val="833C0B" w:themeColor="accent2" w:themeShade="80"/>
      <w:sz w:val="26"/>
      <w:szCs w:val="26"/>
    </w:rPr>
  </w:style>
  <w:style w:type="character" w:customStyle="1" w:styleId="Char5">
    <w:name w:val="קרדיט Char"/>
    <w:basedOn w:val="a1"/>
    <w:link w:val="a8"/>
    <w:rsid w:val="00B57E27"/>
    <w:rPr>
      <w:rFonts w:asciiTheme="majorBidi" w:hAnsiTheme="majorBidi" w:cstheme="majorBidi"/>
      <w:color w:val="833C0B" w:themeColor="accent2" w:themeShade="80"/>
      <w:sz w:val="26"/>
      <w:szCs w:val="26"/>
    </w:rPr>
  </w:style>
  <w:style w:type="paragraph" w:styleId="a9">
    <w:name w:val="Intense Quote"/>
    <w:basedOn w:val="a"/>
    <w:next w:val="a"/>
    <w:link w:val="aa"/>
    <w:uiPriority w:val="30"/>
    <w:qFormat/>
    <w:rsid w:val="00E17B3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aa">
    <w:name w:val="ציטוט חזק תו"/>
    <w:basedOn w:val="a1"/>
    <w:link w:val="a9"/>
    <w:uiPriority w:val="30"/>
    <w:rsid w:val="00E17B35"/>
    <w:rPr>
      <w:rFonts w:ascii="Times New Roman" w:hAnsi="Times New Roman" w:cs="Times New Roman"/>
      <w:i/>
      <w:iCs/>
      <w:color w:val="4472C4" w:themeColor="accent1"/>
      <w:sz w:val="24"/>
      <w:szCs w:val="24"/>
    </w:rPr>
  </w:style>
  <w:style w:type="character" w:styleId="ab">
    <w:name w:val="annotation reference"/>
    <w:basedOn w:val="a1"/>
    <w:uiPriority w:val="99"/>
    <w:semiHidden/>
    <w:unhideWhenUsed/>
    <w:rsid w:val="009D619E"/>
    <w:rPr>
      <w:sz w:val="16"/>
      <w:szCs w:val="16"/>
    </w:rPr>
  </w:style>
  <w:style w:type="paragraph" w:styleId="ac">
    <w:name w:val="annotation text"/>
    <w:basedOn w:val="a"/>
    <w:link w:val="ad"/>
    <w:uiPriority w:val="99"/>
    <w:semiHidden/>
    <w:unhideWhenUsed/>
    <w:rsid w:val="009D619E"/>
    <w:rPr>
      <w:sz w:val="20"/>
      <w:szCs w:val="20"/>
    </w:rPr>
  </w:style>
  <w:style w:type="character" w:customStyle="1" w:styleId="ad">
    <w:name w:val="טקסט הערה תו"/>
    <w:basedOn w:val="a1"/>
    <w:link w:val="ac"/>
    <w:uiPriority w:val="99"/>
    <w:semiHidden/>
    <w:rsid w:val="009D619E"/>
    <w:rPr>
      <w:rFonts w:ascii="Times New Roman" w:hAnsi="Times New Roman" w:cs="Times New Roman"/>
      <w:sz w:val="20"/>
      <w:szCs w:val="20"/>
    </w:rPr>
  </w:style>
  <w:style w:type="paragraph" w:styleId="ae">
    <w:name w:val="annotation subject"/>
    <w:basedOn w:val="ac"/>
    <w:next w:val="ac"/>
    <w:link w:val="af"/>
    <w:uiPriority w:val="99"/>
    <w:semiHidden/>
    <w:unhideWhenUsed/>
    <w:rsid w:val="009D619E"/>
    <w:rPr>
      <w:b/>
      <w:bCs/>
    </w:rPr>
  </w:style>
  <w:style w:type="character" w:customStyle="1" w:styleId="af">
    <w:name w:val="נושא הערה תו"/>
    <w:basedOn w:val="ad"/>
    <w:link w:val="ae"/>
    <w:uiPriority w:val="99"/>
    <w:semiHidden/>
    <w:rsid w:val="009D619E"/>
    <w:rPr>
      <w:rFonts w:ascii="Times New Roman" w:hAnsi="Times New Roman" w:cs="Times New Roman"/>
      <w:b/>
      <w:bCs/>
      <w:sz w:val="20"/>
      <w:szCs w:val="20"/>
    </w:rPr>
  </w:style>
  <w:style w:type="paragraph" w:styleId="af0">
    <w:name w:val="Balloon Text"/>
    <w:basedOn w:val="a"/>
    <w:link w:val="af1"/>
    <w:uiPriority w:val="99"/>
    <w:semiHidden/>
    <w:unhideWhenUsed/>
    <w:rsid w:val="009D619E"/>
    <w:pPr>
      <w:spacing w:after="0"/>
    </w:pPr>
    <w:rPr>
      <w:rFonts w:ascii="Segoe UI" w:hAnsi="Segoe UI" w:cs="Segoe UI"/>
      <w:sz w:val="18"/>
      <w:szCs w:val="18"/>
    </w:rPr>
  </w:style>
  <w:style w:type="character" w:customStyle="1" w:styleId="af1">
    <w:name w:val="טקסט בלונים תו"/>
    <w:basedOn w:val="a1"/>
    <w:link w:val="af0"/>
    <w:uiPriority w:val="99"/>
    <w:semiHidden/>
    <w:rsid w:val="009D61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5880</Words>
  <Characters>29404</Characters>
  <Application>Microsoft Office Word</Application>
  <DocSecurity>0</DocSecurity>
  <Lines>245</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2021-06-19T07:22:00Z</dcterms:created>
  <dcterms:modified xsi:type="dcterms:W3CDTF">2021-06-19T07:22:00Z</dcterms:modified>
</cp:coreProperties>
</file>